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21E" w:rsidRDefault="000A221E" w:rsidP="001C6BDD">
      <w:pPr>
        <w:jc w:val="center"/>
        <w:rPr>
          <w:rFonts w:ascii="Arial" w:hAnsi="Arial" w:cs="Arial"/>
          <w:b/>
          <w:sz w:val="24"/>
          <w:szCs w:val="24"/>
        </w:rPr>
      </w:pPr>
      <w:bookmarkStart w:id="0" w:name="_GoBack"/>
      <w:bookmarkEnd w:id="0"/>
    </w:p>
    <w:p w:rsidR="00F30389" w:rsidRPr="00061896" w:rsidRDefault="001C6BDD" w:rsidP="001C6BDD">
      <w:pPr>
        <w:jc w:val="center"/>
        <w:rPr>
          <w:rFonts w:ascii="Arial" w:hAnsi="Arial" w:cs="Arial"/>
          <w:b/>
          <w:sz w:val="24"/>
          <w:szCs w:val="24"/>
        </w:rPr>
      </w:pPr>
      <w:r w:rsidRPr="00061896">
        <w:rPr>
          <w:rFonts w:ascii="Arial" w:hAnsi="Arial" w:cs="Arial"/>
          <w:b/>
          <w:sz w:val="24"/>
          <w:szCs w:val="24"/>
        </w:rPr>
        <w:t xml:space="preserve">Parent </w:t>
      </w:r>
      <w:r w:rsidR="00F30389" w:rsidRPr="00061896">
        <w:rPr>
          <w:rFonts w:ascii="Arial" w:hAnsi="Arial" w:cs="Arial"/>
          <w:b/>
          <w:sz w:val="24"/>
          <w:szCs w:val="24"/>
        </w:rPr>
        <w:t xml:space="preserve">Information </w:t>
      </w:r>
      <w:r w:rsidR="00182D7C">
        <w:rPr>
          <w:rFonts w:ascii="Arial" w:hAnsi="Arial" w:cs="Arial"/>
          <w:b/>
          <w:sz w:val="24"/>
          <w:szCs w:val="24"/>
        </w:rPr>
        <w:t>Bulletin #3</w:t>
      </w:r>
      <w:r w:rsidR="002E08F3" w:rsidRPr="00061896">
        <w:rPr>
          <w:rFonts w:ascii="Arial" w:hAnsi="Arial" w:cs="Arial"/>
          <w:b/>
          <w:sz w:val="24"/>
          <w:szCs w:val="24"/>
        </w:rPr>
        <w:t xml:space="preserve">                 </w:t>
      </w:r>
    </w:p>
    <w:p w:rsidR="00061896" w:rsidRPr="009C3F77" w:rsidRDefault="001C6BDD" w:rsidP="003F31BD">
      <w:pPr>
        <w:jc w:val="center"/>
        <w:rPr>
          <w:rFonts w:ascii="Arial" w:hAnsi="Arial" w:cs="Arial"/>
          <w:b/>
          <w:sz w:val="24"/>
          <w:szCs w:val="24"/>
        </w:rPr>
      </w:pPr>
      <w:r w:rsidRPr="009C3F77">
        <w:rPr>
          <w:rFonts w:ascii="Arial" w:hAnsi="Arial" w:cs="Arial"/>
          <w:b/>
          <w:sz w:val="24"/>
          <w:szCs w:val="24"/>
        </w:rPr>
        <w:t xml:space="preserve">Changes to </w:t>
      </w:r>
      <w:r w:rsidR="00F30389" w:rsidRPr="009C3F77">
        <w:rPr>
          <w:rFonts w:ascii="Arial" w:hAnsi="Arial" w:cs="Arial"/>
          <w:b/>
          <w:sz w:val="24"/>
          <w:szCs w:val="24"/>
        </w:rPr>
        <w:t xml:space="preserve">the K – 8 Report Cards </w:t>
      </w:r>
      <w:r w:rsidR="00CC42BC" w:rsidRPr="009C3F77">
        <w:rPr>
          <w:rFonts w:ascii="Arial" w:hAnsi="Arial" w:cs="Arial"/>
          <w:b/>
          <w:sz w:val="24"/>
          <w:szCs w:val="24"/>
        </w:rPr>
        <w:t>in 20</w:t>
      </w:r>
      <w:r w:rsidRPr="009C3F77">
        <w:rPr>
          <w:rFonts w:ascii="Arial" w:hAnsi="Arial" w:cs="Arial"/>
          <w:b/>
          <w:sz w:val="24"/>
          <w:szCs w:val="24"/>
        </w:rPr>
        <w:t>16-17</w:t>
      </w:r>
    </w:p>
    <w:p w:rsidR="00061896" w:rsidRPr="00182D7C" w:rsidRDefault="00182D7C" w:rsidP="00B07FE1">
      <w:pPr>
        <w:rPr>
          <w:rFonts w:ascii="Arial" w:hAnsi="Arial" w:cs="Arial"/>
          <w:bCs/>
          <w:sz w:val="20"/>
          <w:szCs w:val="20"/>
        </w:rPr>
      </w:pPr>
      <w:r>
        <w:rPr>
          <w:rFonts w:ascii="Arial" w:hAnsi="Arial" w:cs="Arial"/>
          <w:bCs/>
          <w:sz w:val="20"/>
          <w:szCs w:val="20"/>
        </w:rPr>
        <w:t>This bulletin is the third</w:t>
      </w:r>
      <w:r w:rsidR="00B07FE1" w:rsidRPr="005A2BB0">
        <w:rPr>
          <w:rFonts w:ascii="Arial" w:hAnsi="Arial" w:cs="Arial"/>
          <w:bCs/>
          <w:sz w:val="20"/>
          <w:szCs w:val="20"/>
        </w:rPr>
        <w:t xml:space="preserve"> in a series of three information bulletins that will be shared this year. </w:t>
      </w:r>
    </w:p>
    <w:p w:rsidR="00182D7C" w:rsidRDefault="009C3F77" w:rsidP="00182D7C">
      <w:r>
        <w:t>In</w:t>
      </w:r>
      <w:r w:rsidR="00182D7C">
        <w:t xml:space="preserve"> </w:t>
      </w:r>
      <w:r w:rsidR="00182D7C" w:rsidRPr="007514C0">
        <w:rPr>
          <w:b/>
          <w:u w:val="single"/>
        </w:rPr>
        <w:t>September 2016</w:t>
      </w:r>
      <w:r w:rsidR="00182D7C">
        <w:t xml:space="preserve">, a new Provincial K-8 Report Card will be implemented, which reflects and supports changes in assessment practices as well as the way that learning and achievement are reported.  There will be three reporting periods in the school year (November-March-June).  There will </w:t>
      </w:r>
      <w:r>
        <w:t>also be two</w:t>
      </w:r>
      <w:r w:rsidR="00182D7C">
        <w:t xml:space="preserve"> Parent-Teacher Interview days scheduled to coincide with the November/March report cards.</w:t>
      </w:r>
    </w:p>
    <w:p w:rsidR="00182D7C" w:rsidRDefault="00182D7C" w:rsidP="00182D7C">
      <w:r>
        <w:t>For the new report cards, teachers will identify on a 4-point scale the level of achievement that best describes the student’s current learning.</w:t>
      </w:r>
    </w:p>
    <w:tbl>
      <w:tblPr>
        <w:tblStyle w:val="TableGrid"/>
        <w:tblW w:w="0" w:type="auto"/>
        <w:tblLook w:val="04A0" w:firstRow="1" w:lastRow="0" w:firstColumn="1" w:lastColumn="0" w:noHBand="0" w:noVBand="1"/>
      </w:tblPr>
      <w:tblGrid>
        <w:gridCol w:w="1435"/>
        <w:gridCol w:w="7915"/>
      </w:tblGrid>
      <w:tr w:rsidR="00182D7C" w:rsidTr="00B7181B">
        <w:tc>
          <w:tcPr>
            <w:tcW w:w="1435" w:type="dxa"/>
          </w:tcPr>
          <w:p w:rsidR="00182D7C" w:rsidRPr="00AC1DC4" w:rsidRDefault="00182D7C" w:rsidP="00B7181B">
            <w:pPr>
              <w:jc w:val="center"/>
              <w:rPr>
                <w:b/>
                <w:sz w:val="28"/>
                <w:szCs w:val="28"/>
              </w:rPr>
            </w:pPr>
            <w:r w:rsidRPr="00AC1DC4">
              <w:rPr>
                <w:b/>
                <w:sz w:val="28"/>
                <w:szCs w:val="28"/>
              </w:rPr>
              <w:t>4-Point Scale</w:t>
            </w:r>
          </w:p>
        </w:tc>
        <w:tc>
          <w:tcPr>
            <w:tcW w:w="7915" w:type="dxa"/>
          </w:tcPr>
          <w:p w:rsidR="00182D7C" w:rsidRPr="00AC1DC4" w:rsidRDefault="00182D7C" w:rsidP="00B7181B">
            <w:pPr>
              <w:jc w:val="center"/>
              <w:rPr>
                <w:b/>
                <w:sz w:val="28"/>
                <w:szCs w:val="28"/>
              </w:rPr>
            </w:pPr>
            <w:r w:rsidRPr="00AC1DC4">
              <w:rPr>
                <w:b/>
                <w:sz w:val="28"/>
                <w:szCs w:val="28"/>
              </w:rPr>
              <w:t>Provincial Academic Achievement Expectations</w:t>
            </w:r>
          </w:p>
        </w:tc>
      </w:tr>
      <w:tr w:rsidR="00182D7C" w:rsidTr="00B7181B">
        <w:tc>
          <w:tcPr>
            <w:tcW w:w="1435" w:type="dxa"/>
          </w:tcPr>
          <w:p w:rsidR="00182D7C" w:rsidRDefault="00182D7C" w:rsidP="00B7181B"/>
          <w:p w:rsidR="00182D7C" w:rsidRDefault="00182D7C" w:rsidP="00B7181B"/>
          <w:p w:rsidR="00182D7C" w:rsidRPr="00E21CF4" w:rsidRDefault="00182D7C" w:rsidP="00B7181B">
            <w:pPr>
              <w:rPr>
                <w:b/>
              </w:rPr>
            </w:pPr>
            <w:r w:rsidRPr="00E21CF4">
              <w:rPr>
                <w:b/>
              </w:rPr>
              <w:t>4</w:t>
            </w:r>
            <w:r w:rsidRPr="00E21CF4">
              <w:rPr>
                <w:b/>
                <w:vertAlign w:val="superscript"/>
              </w:rPr>
              <w:t>+</w:t>
            </w:r>
          </w:p>
          <w:p w:rsidR="00182D7C" w:rsidRPr="00E21CF4" w:rsidRDefault="00182D7C" w:rsidP="00B7181B">
            <w:pPr>
              <w:rPr>
                <w:b/>
              </w:rPr>
            </w:pPr>
          </w:p>
          <w:p w:rsidR="00182D7C" w:rsidRPr="00E21CF4" w:rsidRDefault="00182D7C" w:rsidP="00B7181B">
            <w:pPr>
              <w:rPr>
                <w:b/>
              </w:rPr>
            </w:pPr>
          </w:p>
          <w:p w:rsidR="00182D7C" w:rsidRPr="00E21CF4" w:rsidRDefault="00182D7C" w:rsidP="00B7181B">
            <w:pPr>
              <w:rPr>
                <w:b/>
              </w:rPr>
            </w:pPr>
            <w:r w:rsidRPr="00E21CF4">
              <w:rPr>
                <w:b/>
              </w:rPr>
              <w:t>4</w:t>
            </w:r>
          </w:p>
          <w:p w:rsidR="00182D7C" w:rsidRPr="00E21CF4" w:rsidRDefault="00182D7C" w:rsidP="00B7181B">
            <w:r w:rsidRPr="00E21CF4">
              <w:rPr>
                <w:b/>
              </w:rPr>
              <w:t>Excelling</w:t>
            </w:r>
          </w:p>
        </w:tc>
        <w:tc>
          <w:tcPr>
            <w:tcW w:w="7915" w:type="dxa"/>
          </w:tcPr>
          <w:p w:rsidR="00182D7C" w:rsidRPr="00E21CF4" w:rsidRDefault="00182D7C" w:rsidP="00B7181B">
            <w:pPr>
              <w:rPr>
                <w:b/>
              </w:rPr>
            </w:pPr>
            <w:r w:rsidRPr="00E21CF4">
              <w:rPr>
                <w:b/>
              </w:rPr>
              <w:t>Student learning and work have shown: Strong and/or Excellent Achievement</w:t>
            </w:r>
          </w:p>
          <w:p w:rsidR="00182D7C" w:rsidRDefault="00182D7C" w:rsidP="00B7181B"/>
          <w:p w:rsidR="00182D7C" w:rsidRDefault="00182D7C" w:rsidP="00B7181B">
            <w:r>
              <w:t>4</w:t>
            </w:r>
            <w:r>
              <w:rPr>
                <w:vertAlign w:val="superscript"/>
              </w:rPr>
              <w:t>+</w:t>
            </w:r>
            <w:r>
              <w:t xml:space="preserve"> Indicates, in addition to excelling, the student demonstrates learning that surpasses grade-level expectations.</w:t>
            </w:r>
          </w:p>
          <w:p w:rsidR="00182D7C" w:rsidRDefault="00182D7C" w:rsidP="00B7181B"/>
          <w:p w:rsidR="00182D7C" w:rsidRPr="00E21CF4" w:rsidRDefault="00182D7C" w:rsidP="00B7181B">
            <w:r>
              <w:t>The student has a thorough understanding of outcomes addressed to date and consistently applies learning to new situations.  Work surpasses the descriptors in the “Meeting” category but is within the expectations specified for the grade.</w:t>
            </w:r>
          </w:p>
        </w:tc>
      </w:tr>
      <w:tr w:rsidR="00182D7C" w:rsidTr="00B7181B">
        <w:tc>
          <w:tcPr>
            <w:tcW w:w="1435" w:type="dxa"/>
          </w:tcPr>
          <w:p w:rsidR="00182D7C" w:rsidRDefault="00182D7C" w:rsidP="00B7181B"/>
          <w:p w:rsidR="00182D7C" w:rsidRDefault="00182D7C" w:rsidP="00B7181B"/>
          <w:p w:rsidR="00182D7C" w:rsidRPr="00E21CF4" w:rsidRDefault="00182D7C" w:rsidP="00B7181B">
            <w:pPr>
              <w:rPr>
                <w:b/>
              </w:rPr>
            </w:pPr>
            <w:r w:rsidRPr="00E21CF4">
              <w:rPr>
                <w:b/>
              </w:rPr>
              <w:t>3</w:t>
            </w:r>
            <w:r w:rsidRPr="00E21CF4">
              <w:rPr>
                <w:b/>
                <w:vertAlign w:val="superscript"/>
              </w:rPr>
              <w:t>+</w:t>
            </w:r>
          </w:p>
          <w:p w:rsidR="00182D7C" w:rsidRPr="00E21CF4" w:rsidRDefault="00182D7C" w:rsidP="00B7181B">
            <w:pPr>
              <w:rPr>
                <w:b/>
              </w:rPr>
            </w:pPr>
          </w:p>
          <w:p w:rsidR="00182D7C" w:rsidRPr="00E21CF4" w:rsidRDefault="00182D7C" w:rsidP="00B7181B">
            <w:pPr>
              <w:rPr>
                <w:b/>
              </w:rPr>
            </w:pPr>
          </w:p>
          <w:p w:rsidR="00182D7C" w:rsidRPr="00E21CF4" w:rsidRDefault="00182D7C" w:rsidP="00B7181B">
            <w:pPr>
              <w:rPr>
                <w:b/>
              </w:rPr>
            </w:pPr>
          </w:p>
          <w:p w:rsidR="00182D7C" w:rsidRPr="00E21CF4" w:rsidRDefault="00182D7C" w:rsidP="00B7181B">
            <w:pPr>
              <w:rPr>
                <w:b/>
              </w:rPr>
            </w:pPr>
            <w:r w:rsidRPr="00E21CF4">
              <w:rPr>
                <w:b/>
              </w:rPr>
              <w:t>3</w:t>
            </w:r>
          </w:p>
          <w:p w:rsidR="00182D7C" w:rsidRPr="00E21CF4" w:rsidRDefault="00182D7C" w:rsidP="00B7181B">
            <w:r w:rsidRPr="00E21CF4">
              <w:rPr>
                <w:b/>
              </w:rPr>
              <w:t>Meeting</w:t>
            </w:r>
          </w:p>
        </w:tc>
        <w:tc>
          <w:tcPr>
            <w:tcW w:w="7915" w:type="dxa"/>
          </w:tcPr>
          <w:p w:rsidR="00182D7C" w:rsidRDefault="00182D7C" w:rsidP="00B7181B">
            <w:pPr>
              <w:rPr>
                <w:b/>
              </w:rPr>
            </w:pPr>
            <w:r w:rsidRPr="00E21CF4">
              <w:rPr>
                <w:b/>
              </w:rPr>
              <w:t>Student learning and work have shown</w:t>
            </w:r>
            <w:r>
              <w:rPr>
                <w:b/>
              </w:rPr>
              <w:t xml:space="preserve">: Appropriate and/or Proficient </w:t>
            </w:r>
            <w:r w:rsidRPr="00E21CF4">
              <w:rPr>
                <w:b/>
              </w:rPr>
              <w:t>Achievement</w:t>
            </w:r>
          </w:p>
          <w:p w:rsidR="00182D7C" w:rsidRDefault="00182D7C" w:rsidP="00B7181B">
            <w:pPr>
              <w:rPr>
                <w:b/>
              </w:rPr>
            </w:pPr>
          </w:p>
          <w:p w:rsidR="00182D7C" w:rsidRDefault="00182D7C" w:rsidP="00B7181B">
            <w:r>
              <w:t>3</w:t>
            </w:r>
            <w:r>
              <w:rPr>
                <w:vertAlign w:val="superscript"/>
              </w:rPr>
              <w:t>+</w:t>
            </w:r>
            <w:r>
              <w:t xml:space="preserve"> Indicates the student demonstrated consistent proficiency with meeting learning expectations.  The student independently applies learning to familiar situations and demonstrate</w:t>
            </w:r>
            <w:r w:rsidR="009B7905">
              <w:t>s</w:t>
            </w:r>
            <w:r>
              <w:t xml:space="preserve"> aspects of excelling in some learning expectations.</w:t>
            </w:r>
          </w:p>
          <w:p w:rsidR="00182D7C" w:rsidRDefault="00182D7C" w:rsidP="00B7181B"/>
          <w:p w:rsidR="00182D7C" w:rsidRPr="00E21CF4" w:rsidRDefault="00182D7C" w:rsidP="00B7181B">
            <w:r>
              <w:t>The student has a solid understanding of the outcomes addressed to date and often applies learning to familiar situations.  Students maintaining this level will be prepared for work in the next grade.</w:t>
            </w:r>
          </w:p>
        </w:tc>
      </w:tr>
      <w:tr w:rsidR="00182D7C" w:rsidTr="00B7181B">
        <w:tc>
          <w:tcPr>
            <w:tcW w:w="1435" w:type="dxa"/>
          </w:tcPr>
          <w:p w:rsidR="00182D7C" w:rsidRDefault="00182D7C" w:rsidP="00B7181B"/>
          <w:p w:rsidR="00182D7C" w:rsidRDefault="00182D7C" w:rsidP="00B7181B"/>
          <w:p w:rsidR="00182D7C" w:rsidRDefault="00182D7C" w:rsidP="00B7181B"/>
          <w:p w:rsidR="00182D7C" w:rsidRPr="00E21CF4" w:rsidRDefault="00182D7C" w:rsidP="00B7181B">
            <w:pPr>
              <w:rPr>
                <w:b/>
              </w:rPr>
            </w:pPr>
            <w:r w:rsidRPr="00E21CF4">
              <w:rPr>
                <w:b/>
              </w:rPr>
              <w:t>2</w:t>
            </w:r>
          </w:p>
          <w:p w:rsidR="00182D7C" w:rsidRDefault="00182D7C" w:rsidP="00B7181B">
            <w:r w:rsidRPr="00E21CF4">
              <w:rPr>
                <w:b/>
              </w:rPr>
              <w:t>Approaching</w:t>
            </w:r>
          </w:p>
        </w:tc>
        <w:tc>
          <w:tcPr>
            <w:tcW w:w="7915" w:type="dxa"/>
          </w:tcPr>
          <w:p w:rsidR="00182D7C" w:rsidRDefault="00182D7C" w:rsidP="00B7181B">
            <w:pPr>
              <w:rPr>
                <w:b/>
              </w:rPr>
            </w:pPr>
            <w:r w:rsidRPr="00E21CF4">
              <w:rPr>
                <w:b/>
              </w:rPr>
              <w:t>Student learning and work have shown: A Combination of Appropriate and Below Appropriate Achievement</w:t>
            </w:r>
          </w:p>
          <w:p w:rsidR="00182D7C" w:rsidRDefault="00182D7C" w:rsidP="00B7181B">
            <w:pPr>
              <w:rPr>
                <w:b/>
              </w:rPr>
            </w:pPr>
          </w:p>
          <w:p w:rsidR="00182D7C" w:rsidRPr="00E21CF4" w:rsidRDefault="00182D7C" w:rsidP="00B7181B">
            <w:r w:rsidRPr="00E21CF4">
              <w:t>The student has some understanding of the outcomes addressed to date and with support, applies learning to familiar situations.  Work on identified learning gaps is needed to ensure future success of the student.</w:t>
            </w:r>
          </w:p>
        </w:tc>
      </w:tr>
      <w:tr w:rsidR="00182D7C" w:rsidTr="00B7181B">
        <w:tc>
          <w:tcPr>
            <w:tcW w:w="1435" w:type="dxa"/>
          </w:tcPr>
          <w:p w:rsidR="00182D7C" w:rsidRDefault="00182D7C" w:rsidP="00B7181B"/>
          <w:p w:rsidR="00182D7C" w:rsidRDefault="00182D7C" w:rsidP="00B7181B"/>
          <w:p w:rsidR="00182D7C" w:rsidRPr="00AC1DC4" w:rsidRDefault="00182D7C" w:rsidP="00B7181B">
            <w:pPr>
              <w:rPr>
                <w:b/>
              </w:rPr>
            </w:pPr>
            <w:r w:rsidRPr="00AC1DC4">
              <w:rPr>
                <w:b/>
              </w:rPr>
              <w:t>1</w:t>
            </w:r>
          </w:p>
          <w:p w:rsidR="00182D7C" w:rsidRDefault="00182D7C" w:rsidP="00B7181B">
            <w:r w:rsidRPr="00AC1DC4">
              <w:rPr>
                <w:b/>
              </w:rPr>
              <w:t>Working Below</w:t>
            </w:r>
          </w:p>
        </w:tc>
        <w:tc>
          <w:tcPr>
            <w:tcW w:w="7915" w:type="dxa"/>
          </w:tcPr>
          <w:p w:rsidR="00182D7C" w:rsidRPr="00AC1DC4" w:rsidRDefault="00182D7C" w:rsidP="00B7181B">
            <w:pPr>
              <w:rPr>
                <w:b/>
              </w:rPr>
            </w:pPr>
            <w:r w:rsidRPr="00AC1DC4">
              <w:rPr>
                <w:b/>
              </w:rPr>
              <w:t>Student learning and work have shown: Below Appropriate Achievement</w:t>
            </w:r>
          </w:p>
          <w:p w:rsidR="00182D7C" w:rsidRDefault="00182D7C" w:rsidP="00B7181B"/>
          <w:p w:rsidR="00182D7C" w:rsidRDefault="00182D7C" w:rsidP="00B7181B">
            <w:r>
              <w:t>The student has a limited understanding of the outcomes addressed to date and rarely applies learning.  Significant improvement in specific areas is needed for the student to be successful in the next grade.</w:t>
            </w:r>
          </w:p>
        </w:tc>
      </w:tr>
    </w:tbl>
    <w:p w:rsidR="003F31BD" w:rsidRDefault="003F31BD" w:rsidP="00182D7C"/>
    <w:p w:rsidR="003F31BD" w:rsidRDefault="009B7905" w:rsidP="009B7905">
      <w:pPr>
        <w:pStyle w:val="ListParagraph"/>
        <w:ind w:left="6840"/>
      </w:pPr>
      <w:r>
        <w:t>*</w:t>
      </w:r>
      <w:r w:rsidR="003F31BD">
        <w:t>Continued on other side…</w:t>
      </w:r>
    </w:p>
    <w:p w:rsidR="006F2EDF" w:rsidRDefault="006F2EDF" w:rsidP="003F31BD">
      <w:r>
        <w:lastRenderedPageBreak/>
        <w:t>Students, parents and schools work together to develop Learning Habits important to success in school and life.  On the new report card, Lear</w:t>
      </w:r>
      <w:r w:rsidR="009C3F77">
        <w:t>ning Habits will be</w:t>
      </w:r>
      <w:r>
        <w:t xml:space="preserve"> evaluated separately from Achievement Expectations, emphasizing the critical role they play in developing the competencies required in the</w:t>
      </w:r>
      <w:r w:rsidR="009B7905">
        <w:t xml:space="preserve">  </w:t>
      </w:r>
      <w:r>
        <w:t xml:space="preserve"> 21</w:t>
      </w:r>
      <w:r w:rsidRPr="006F2EDF">
        <w:rPr>
          <w:vertAlign w:val="superscript"/>
        </w:rPr>
        <w:t>st</w:t>
      </w:r>
      <w:r>
        <w:t xml:space="preserve"> century learning and work environments.</w:t>
      </w:r>
    </w:p>
    <w:tbl>
      <w:tblPr>
        <w:tblStyle w:val="TableGrid"/>
        <w:tblW w:w="0" w:type="auto"/>
        <w:tblLook w:val="04A0" w:firstRow="1" w:lastRow="0" w:firstColumn="1" w:lastColumn="0" w:noHBand="0" w:noVBand="1"/>
      </w:tblPr>
      <w:tblGrid>
        <w:gridCol w:w="1795"/>
        <w:gridCol w:w="7555"/>
      </w:tblGrid>
      <w:tr w:rsidR="006F2EDF" w:rsidTr="00561908">
        <w:tc>
          <w:tcPr>
            <w:tcW w:w="9350" w:type="dxa"/>
            <w:gridSpan w:val="2"/>
          </w:tcPr>
          <w:p w:rsidR="006F2EDF" w:rsidRPr="00D651A8" w:rsidRDefault="006F2EDF" w:rsidP="006F2EDF">
            <w:pPr>
              <w:jc w:val="center"/>
              <w:rPr>
                <w:b/>
                <w:sz w:val="28"/>
                <w:szCs w:val="28"/>
              </w:rPr>
            </w:pPr>
            <w:r w:rsidRPr="00D651A8">
              <w:rPr>
                <w:b/>
                <w:sz w:val="28"/>
                <w:szCs w:val="28"/>
              </w:rPr>
              <w:t>Learning Habits in K-8</w:t>
            </w:r>
          </w:p>
        </w:tc>
      </w:tr>
      <w:tr w:rsidR="006F2EDF" w:rsidTr="006F2EDF">
        <w:tc>
          <w:tcPr>
            <w:tcW w:w="1795" w:type="dxa"/>
          </w:tcPr>
          <w:p w:rsidR="006F2EDF" w:rsidRPr="00D651A8" w:rsidRDefault="006F2EDF" w:rsidP="003F31BD">
            <w:pPr>
              <w:rPr>
                <w:b/>
              </w:rPr>
            </w:pPr>
            <w:r w:rsidRPr="00D651A8">
              <w:rPr>
                <w:b/>
              </w:rPr>
              <w:t>Independence</w:t>
            </w:r>
          </w:p>
        </w:tc>
        <w:tc>
          <w:tcPr>
            <w:tcW w:w="7555" w:type="dxa"/>
          </w:tcPr>
          <w:p w:rsidR="006F2EDF" w:rsidRDefault="006F2EDF" w:rsidP="006F2EDF">
            <w:r>
              <w:t>*</w:t>
            </w:r>
            <w:r w:rsidR="009B7905">
              <w:t xml:space="preserve"> </w:t>
            </w:r>
            <w:r>
              <w:t>sets goals and reflects on these goals</w:t>
            </w:r>
          </w:p>
          <w:p w:rsidR="006F2EDF" w:rsidRDefault="006F2EDF" w:rsidP="006F2EDF">
            <w:r>
              <w:t>*</w:t>
            </w:r>
            <w:r w:rsidR="009B7905">
              <w:t xml:space="preserve"> </w:t>
            </w:r>
            <w:r>
              <w:t>asks for assistance when needed</w:t>
            </w:r>
          </w:p>
          <w:p w:rsidR="006F2EDF" w:rsidRDefault="006F2EDF" w:rsidP="006F2EDF">
            <w:r>
              <w:t>*</w:t>
            </w:r>
            <w:r w:rsidR="009B7905">
              <w:t xml:space="preserve"> </w:t>
            </w:r>
            <w:r>
              <w:t>does not give up easily on challenging tasks</w:t>
            </w:r>
          </w:p>
        </w:tc>
      </w:tr>
      <w:tr w:rsidR="006F2EDF" w:rsidTr="006F2EDF">
        <w:tc>
          <w:tcPr>
            <w:tcW w:w="1795" w:type="dxa"/>
          </w:tcPr>
          <w:p w:rsidR="006F2EDF" w:rsidRPr="00D651A8" w:rsidRDefault="006F2EDF" w:rsidP="003F31BD">
            <w:pPr>
              <w:rPr>
                <w:b/>
              </w:rPr>
            </w:pPr>
            <w:r w:rsidRPr="00D651A8">
              <w:rPr>
                <w:b/>
              </w:rPr>
              <w:t>Initiative</w:t>
            </w:r>
          </w:p>
        </w:tc>
        <w:tc>
          <w:tcPr>
            <w:tcW w:w="7555" w:type="dxa"/>
          </w:tcPr>
          <w:p w:rsidR="006F2EDF" w:rsidRDefault="006F2EDF" w:rsidP="003F31BD">
            <w:r>
              <w:t>*</w:t>
            </w:r>
            <w:r w:rsidR="009B7905">
              <w:t xml:space="preserve"> </w:t>
            </w:r>
            <w:r>
              <w:t>has the desire to learn</w:t>
            </w:r>
          </w:p>
          <w:p w:rsidR="006F2EDF" w:rsidRDefault="006F2EDF" w:rsidP="003F31BD">
            <w:r>
              <w:t>*</w:t>
            </w:r>
            <w:r w:rsidR="009B7905">
              <w:t xml:space="preserve"> </w:t>
            </w:r>
            <w:r>
              <w:t>works hard and makes an effort</w:t>
            </w:r>
          </w:p>
          <w:p w:rsidR="006F2EDF" w:rsidRDefault="006F2EDF" w:rsidP="003F31BD">
            <w:r>
              <w:t>*</w:t>
            </w:r>
            <w:r w:rsidR="009B7905">
              <w:t xml:space="preserve"> </w:t>
            </w:r>
            <w:r>
              <w:t>take</w:t>
            </w:r>
            <w:r w:rsidR="002B1D11">
              <w:t>s</w:t>
            </w:r>
            <w:r>
              <w:t xml:space="preserve"> risks</w:t>
            </w:r>
          </w:p>
        </w:tc>
      </w:tr>
      <w:tr w:rsidR="006F2EDF" w:rsidTr="006F2EDF">
        <w:tc>
          <w:tcPr>
            <w:tcW w:w="1795" w:type="dxa"/>
          </w:tcPr>
          <w:p w:rsidR="006F2EDF" w:rsidRPr="00D651A8" w:rsidRDefault="006F2EDF" w:rsidP="003F31BD">
            <w:pPr>
              <w:rPr>
                <w:b/>
              </w:rPr>
            </w:pPr>
            <w:r w:rsidRPr="00D651A8">
              <w:rPr>
                <w:b/>
              </w:rPr>
              <w:t>Interactions</w:t>
            </w:r>
          </w:p>
        </w:tc>
        <w:tc>
          <w:tcPr>
            <w:tcW w:w="7555" w:type="dxa"/>
          </w:tcPr>
          <w:p w:rsidR="006F2EDF" w:rsidRDefault="006F2EDF" w:rsidP="003F31BD">
            <w:r>
              <w:t>*</w:t>
            </w:r>
            <w:r w:rsidR="009B7905">
              <w:t xml:space="preserve"> </w:t>
            </w:r>
            <w:r>
              <w:t>resolves</w:t>
            </w:r>
            <w:r w:rsidR="00D651A8">
              <w:t xml:space="preserve"> conflict appropriately</w:t>
            </w:r>
          </w:p>
          <w:p w:rsidR="00D651A8" w:rsidRDefault="00D651A8" w:rsidP="003F31BD">
            <w:r>
              <w:t>*</w:t>
            </w:r>
            <w:r w:rsidR="009B7905">
              <w:t xml:space="preserve"> </w:t>
            </w:r>
            <w:r>
              <w:t>works well with others</w:t>
            </w:r>
          </w:p>
          <w:p w:rsidR="00D651A8" w:rsidRDefault="00D651A8" w:rsidP="003F31BD">
            <w:r>
              <w:t>*</w:t>
            </w:r>
            <w:r w:rsidR="009B7905">
              <w:t xml:space="preserve"> </w:t>
            </w:r>
            <w:r>
              <w:t>is respectful</w:t>
            </w:r>
          </w:p>
        </w:tc>
      </w:tr>
      <w:tr w:rsidR="006F2EDF" w:rsidTr="006F2EDF">
        <w:tc>
          <w:tcPr>
            <w:tcW w:w="1795" w:type="dxa"/>
          </w:tcPr>
          <w:p w:rsidR="006F2EDF" w:rsidRPr="00D651A8" w:rsidRDefault="006F2EDF" w:rsidP="003F31BD">
            <w:pPr>
              <w:rPr>
                <w:b/>
              </w:rPr>
            </w:pPr>
            <w:r w:rsidRPr="00D651A8">
              <w:rPr>
                <w:b/>
              </w:rPr>
              <w:t>Organization</w:t>
            </w:r>
          </w:p>
        </w:tc>
        <w:tc>
          <w:tcPr>
            <w:tcW w:w="7555" w:type="dxa"/>
          </w:tcPr>
          <w:p w:rsidR="006F2EDF" w:rsidRDefault="00D651A8" w:rsidP="003F31BD">
            <w:r>
              <w:t>*</w:t>
            </w:r>
            <w:r w:rsidR="009B7905">
              <w:t xml:space="preserve"> </w:t>
            </w:r>
            <w:r>
              <w:t>creates and follows a plan</w:t>
            </w:r>
          </w:p>
          <w:p w:rsidR="00D651A8" w:rsidRDefault="00D651A8" w:rsidP="003F31BD">
            <w:r>
              <w:t>*</w:t>
            </w:r>
            <w:r w:rsidR="009B7905">
              <w:t xml:space="preserve"> </w:t>
            </w:r>
            <w:r>
              <w:t>manages time well to complete tasks</w:t>
            </w:r>
          </w:p>
          <w:p w:rsidR="00D651A8" w:rsidRDefault="00D651A8" w:rsidP="003F31BD">
            <w:r>
              <w:t>*</w:t>
            </w:r>
            <w:r w:rsidR="009B7905">
              <w:t xml:space="preserve"> </w:t>
            </w:r>
            <w:r>
              <w:t>manages personal belongings and learning materials</w:t>
            </w:r>
          </w:p>
        </w:tc>
      </w:tr>
      <w:tr w:rsidR="006F2EDF" w:rsidTr="006F2EDF">
        <w:tc>
          <w:tcPr>
            <w:tcW w:w="1795" w:type="dxa"/>
          </w:tcPr>
          <w:p w:rsidR="006F2EDF" w:rsidRPr="00D651A8" w:rsidRDefault="006F2EDF" w:rsidP="003F31BD">
            <w:pPr>
              <w:rPr>
                <w:b/>
              </w:rPr>
            </w:pPr>
            <w:r w:rsidRPr="00D651A8">
              <w:rPr>
                <w:b/>
              </w:rPr>
              <w:t>Responsibility</w:t>
            </w:r>
          </w:p>
        </w:tc>
        <w:tc>
          <w:tcPr>
            <w:tcW w:w="7555" w:type="dxa"/>
          </w:tcPr>
          <w:p w:rsidR="006F2EDF" w:rsidRDefault="00D651A8" w:rsidP="003F31BD">
            <w:r>
              <w:t>*</w:t>
            </w:r>
            <w:r w:rsidR="009B7905">
              <w:t xml:space="preserve"> </w:t>
            </w:r>
            <w:r>
              <w:t>takes care of belongings and school property</w:t>
            </w:r>
          </w:p>
          <w:p w:rsidR="00D651A8" w:rsidRDefault="00D651A8" w:rsidP="003F31BD">
            <w:r>
              <w:t>*</w:t>
            </w:r>
            <w:r w:rsidR="009B7905">
              <w:t xml:space="preserve"> </w:t>
            </w:r>
            <w:r>
              <w:t>completes work on time</w:t>
            </w:r>
          </w:p>
          <w:p w:rsidR="00D651A8" w:rsidRDefault="00D651A8" w:rsidP="003F31BD">
            <w:r>
              <w:t>*</w:t>
            </w:r>
            <w:r w:rsidR="009B7905">
              <w:t xml:space="preserve"> </w:t>
            </w:r>
            <w:r>
              <w:t>accepts responsibility for actions and manages own behavior</w:t>
            </w:r>
          </w:p>
        </w:tc>
      </w:tr>
    </w:tbl>
    <w:p w:rsidR="006F2EDF" w:rsidRPr="002B1D11" w:rsidRDefault="006F2EDF" w:rsidP="003F31BD">
      <w:pPr>
        <w:rPr>
          <w:sz w:val="28"/>
          <w:szCs w:val="28"/>
        </w:rPr>
      </w:pPr>
    </w:p>
    <w:p w:rsidR="00D651A8" w:rsidRPr="002B1D11" w:rsidRDefault="00D651A8" w:rsidP="00D651A8">
      <w:pPr>
        <w:jc w:val="center"/>
        <w:rPr>
          <w:b/>
          <w:sz w:val="28"/>
          <w:szCs w:val="28"/>
        </w:rPr>
      </w:pPr>
      <w:r w:rsidRPr="002B1D11">
        <w:rPr>
          <w:b/>
          <w:sz w:val="28"/>
          <w:szCs w:val="28"/>
        </w:rPr>
        <w:t>Reporting Scale for Learning Habits</w:t>
      </w:r>
    </w:p>
    <w:p w:rsidR="00D651A8" w:rsidRDefault="00D651A8" w:rsidP="00D651A8">
      <w:pPr>
        <w:jc w:val="center"/>
      </w:pPr>
      <w:r>
        <w:t xml:space="preserve">C – </w:t>
      </w:r>
      <w:r w:rsidRPr="009C3F77">
        <w:rPr>
          <w:b/>
        </w:rPr>
        <w:t>Consistently</w:t>
      </w:r>
      <w:r>
        <w:t xml:space="preserve"> – almost or all of the time</w:t>
      </w:r>
    </w:p>
    <w:p w:rsidR="00D651A8" w:rsidRDefault="00D651A8" w:rsidP="00D651A8">
      <w:pPr>
        <w:jc w:val="center"/>
      </w:pPr>
      <w:r>
        <w:t xml:space="preserve">U – </w:t>
      </w:r>
      <w:r w:rsidRPr="009C3F77">
        <w:rPr>
          <w:b/>
        </w:rPr>
        <w:t>Usually</w:t>
      </w:r>
      <w:r>
        <w:t xml:space="preserve"> – more than half the time</w:t>
      </w:r>
    </w:p>
    <w:p w:rsidR="00D651A8" w:rsidRDefault="00D651A8" w:rsidP="00D651A8">
      <w:pPr>
        <w:jc w:val="center"/>
      </w:pPr>
      <w:r>
        <w:t xml:space="preserve">S – </w:t>
      </w:r>
      <w:r w:rsidRPr="009C3F77">
        <w:rPr>
          <w:b/>
        </w:rPr>
        <w:t>Sometimes</w:t>
      </w:r>
      <w:r>
        <w:t xml:space="preserve"> – less than half of the time</w:t>
      </w:r>
    </w:p>
    <w:p w:rsidR="00D651A8" w:rsidRDefault="00D651A8" w:rsidP="00D651A8">
      <w:pPr>
        <w:jc w:val="center"/>
      </w:pPr>
      <w:r>
        <w:t xml:space="preserve">R – </w:t>
      </w:r>
      <w:r w:rsidRPr="009C3F77">
        <w:rPr>
          <w:b/>
        </w:rPr>
        <w:t>Rarely</w:t>
      </w:r>
      <w:r>
        <w:t xml:space="preserve"> – almost never or never</w:t>
      </w:r>
    </w:p>
    <w:p w:rsidR="006F2EDF" w:rsidRDefault="006F2EDF" w:rsidP="003F31BD"/>
    <w:p w:rsidR="003F31BD" w:rsidRDefault="003F31BD" w:rsidP="003F31BD">
      <w:r>
        <w:t xml:space="preserve"> “</w:t>
      </w:r>
      <w:r w:rsidRPr="00E21B1F">
        <w:rPr>
          <w:i/>
        </w:rPr>
        <w:t>Reporting achievement separately from behaviors means that everyone can know as accurately as possible what a grade means in achievement terms</w:t>
      </w:r>
      <w:r>
        <w:t>.” – Ken O’Connor (2000)</w:t>
      </w:r>
    </w:p>
    <w:p w:rsidR="00182D7C" w:rsidRDefault="00182D7C" w:rsidP="00182D7C">
      <w:pPr>
        <w:rPr>
          <w:rFonts w:ascii="Times New Roman" w:hAnsi="Times New Roman" w:cs="Times New Roman"/>
        </w:rPr>
      </w:pPr>
    </w:p>
    <w:sectPr w:rsidR="00182D7C" w:rsidSect="006632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12E1F"/>
    <w:multiLevelType w:val="hybridMultilevel"/>
    <w:tmpl w:val="7ACA0D30"/>
    <w:lvl w:ilvl="0" w:tplc="2AD203EA">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nsid w:val="059D7702"/>
    <w:multiLevelType w:val="hybridMultilevel"/>
    <w:tmpl w:val="9D2A012C"/>
    <w:lvl w:ilvl="0" w:tplc="8C3087D0">
      <w:start w:val="3"/>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072B3916"/>
    <w:multiLevelType w:val="hybridMultilevel"/>
    <w:tmpl w:val="BDDE8E3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9E64B9F"/>
    <w:multiLevelType w:val="hybridMultilevel"/>
    <w:tmpl w:val="C81EA9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CE3750B"/>
    <w:multiLevelType w:val="hybridMultilevel"/>
    <w:tmpl w:val="8F88F5EC"/>
    <w:lvl w:ilvl="0" w:tplc="3FEE1D40">
      <w:start w:val="3"/>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1EAE2790"/>
    <w:multiLevelType w:val="hybridMultilevel"/>
    <w:tmpl w:val="D9E49682"/>
    <w:lvl w:ilvl="0" w:tplc="5FB2BDA6">
      <w:start w:val="1"/>
      <w:numFmt w:val="bullet"/>
      <w:lvlText w:val=""/>
      <w:lvlJc w:val="left"/>
      <w:pPr>
        <w:tabs>
          <w:tab w:val="num" w:pos="720"/>
        </w:tabs>
        <w:ind w:left="720" w:hanging="360"/>
      </w:pPr>
      <w:rPr>
        <w:rFonts w:ascii="Wingdings 3" w:hAnsi="Wingdings 3" w:hint="default"/>
      </w:rPr>
    </w:lvl>
    <w:lvl w:ilvl="1" w:tplc="32647D68" w:tentative="1">
      <w:start w:val="1"/>
      <w:numFmt w:val="bullet"/>
      <w:lvlText w:val=""/>
      <w:lvlJc w:val="left"/>
      <w:pPr>
        <w:tabs>
          <w:tab w:val="num" w:pos="1440"/>
        </w:tabs>
        <w:ind w:left="1440" w:hanging="360"/>
      </w:pPr>
      <w:rPr>
        <w:rFonts w:ascii="Wingdings 3" w:hAnsi="Wingdings 3" w:hint="default"/>
      </w:rPr>
    </w:lvl>
    <w:lvl w:ilvl="2" w:tplc="7B9A69DE" w:tentative="1">
      <w:start w:val="1"/>
      <w:numFmt w:val="bullet"/>
      <w:lvlText w:val=""/>
      <w:lvlJc w:val="left"/>
      <w:pPr>
        <w:tabs>
          <w:tab w:val="num" w:pos="2160"/>
        </w:tabs>
        <w:ind w:left="2160" w:hanging="360"/>
      </w:pPr>
      <w:rPr>
        <w:rFonts w:ascii="Wingdings 3" w:hAnsi="Wingdings 3" w:hint="default"/>
      </w:rPr>
    </w:lvl>
    <w:lvl w:ilvl="3" w:tplc="087CEF3E" w:tentative="1">
      <w:start w:val="1"/>
      <w:numFmt w:val="bullet"/>
      <w:lvlText w:val=""/>
      <w:lvlJc w:val="left"/>
      <w:pPr>
        <w:tabs>
          <w:tab w:val="num" w:pos="2880"/>
        </w:tabs>
        <w:ind w:left="2880" w:hanging="360"/>
      </w:pPr>
      <w:rPr>
        <w:rFonts w:ascii="Wingdings 3" w:hAnsi="Wingdings 3" w:hint="default"/>
      </w:rPr>
    </w:lvl>
    <w:lvl w:ilvl="4" w:tplc="B8B6BC62" w:tentative="1">
      <w:start w:val="1"/>
      <w:numFmt w:val="bullet"/>
      <w:lvlText w:val=""/>
      <w:lvlJc w:val="left"/>
      <w:pPr>
        <w:tabs>
          <w:tab w:val="num" w:pos="3600"/>
        </w:tabs>
        <w:ind w:left="3600" w:hanging="360"/>
      </w:pPr>
      <w:rPr>
        <w:rFonts w:ascii="Wingdings 3" w:hAnsi="Wingdings 3" w:hint="default"/>
      </w:rPr>
    </w:lvl>
    <w:lvl w:ilvl="5" w:tplc="875A09CA" w:tentative="1">
      <w:start w:val="1"/>
      <w:numFmt w:val="bullet"/>
      <w:lvlText w:val=""/>
      <w:lvlJc w:val="left"/>
      <w:pPr>
        <w:tabs>
          <w:tab w:val="num" w:pos="4320"/>
        </w:tabs>
        <w:ind w:left="4320" w:hanging="360"/>
      </w:pPr>
      <w:rPr>
        <w:rFonts w:ascii="Wingdings 3" w:hAnsi="Wingdings 3" w:hint="default"/>
      </w:rPr>
    </w:lvl>
    <w:lvl w:ilvl="6" w:tplc="E25CA702" w:tentative="1">
      <w:start w:val="1"/>
      <w:numFmt w:val="bullet"/>
      <w:lvlText w:val=""/>
      <w:lvlJc w:val="left"/>
      <w:pPr>
        <w:tabs>
          <w:tab w:val="num" w:pos="5040"/>
        </w:tabs>
        <w:ind w:left="5040" w:hanging="360"/>
      </w:pPr>
      <w:rPr>
        <w:rFonts w:ascii="Wingdings 3" w:hAnsi="Wingdings 3" w:hint="default"/>
      </w:rPr>
    </w:lvl>
    <w:lvl w:ilvl="7" w:tplc="720EF6CC" w:tentative="1">
      <w:start w:val="1"/>
      <w:numFmt w:val="bullet"/>
      <w:lvlText w:val=""/>
      <w:lvlJc w:val="left"/>
      <w:pPr>
        <w:tabs>
          <w:tab w:val="num" w:pos="5760"/>
        </w:tabs>
        <w:ind w:left="5760" w:hanging="360"/>
      </w:pPr>
      <w:rPr>
        <w:rFonts w:ascii="Wingdings 3" w:hAnsi="Wingdings 3" w:hint="default"/>
      </w:rPr>
    </w:lvl>
    <w:lvl w:ilvl="8" w:tplc="7B586B44" w:tentative="1">
      <w:start w:val="1"/>
      <w:numFmt w:val="bullet"/>
      <w:lvlText w:val=""/>
      <w:lvlJc w:val="left"/>
      <w:pPr>
        <w:tabs>
          <w:tab w:val="num" w:pos="6480"/>
        </w:tabs>
        <w:ind w:left="6480" w:hanging="360"/>
      </w:pPr>
      <w:rPr>
        <w:rFonts w:ascii="Wingdings 3" w:hAnsi="Wingdings 3" w:hint="default"/>
      </w:rPr>
    </w:lvl>
  </w:abstractNum>
  <w:abstractNum w:abstractNumId="6">
    <w:nsid w:val="202021F5"/>
    <w:multiLevelType w:val="hybridMultilevel"/>
    <w:tmpl w:val="4A10D040"/>
    <w:lvl w:ilvl="0" w:tplc="0409000B">
      <w:start w:val="1"/>
      <w:numFmt w:val="bullet"/>
      <w:lvlText w:val=""/>
      <w:lvlJc w:val="left"/>
      <w:pPr>
        <w:tabs>
          <w:tab w:val="num" w:pos="1440"/>
        </w:tabs>
        <w:ind w:left="1440" w:hanging="360"/>
      </w:pPr>
      <w:rPr>
        <w:rFonts w:ascii="Wingdings" w:hAnsi="Wingdings" w:hint="default"/>
      </w:rPr>
    </w:lvl>
    <w:lvl w:ilvl="1" w:tplc="F2AE7FAA">
      <w:start w:val="1"/>
      <w:numFmt w:val="bullet"/>
      <w:lvlText w:val=""/>
      <w:lvlJc w:val="left"/>
      <w:pPr>
        <w:tabs>
          <w:tab w:val="num" w:pos="2160"/>
        </w:tabs>
        <w:ind w:left="2160" w:hanging="360"/>
      </w:pPr>
      <w:rPr>
        <w:rFonts w:ascii="Wingdings 3" w:hAnsi="Wingdings 3" w:hint="default"/>
      </w:rPr>
    </w:lvl>
    <w:lvl w:ilvl="2" w:tplc="1BFCFDA0" w:tentative="1">
      <w:start w:val="1"/>
      <w:numFmt w:val="bullet"/>
      <w:lvlText w:val=""/>
      <w:lvlJc w:val="left"/>
      <w:pPr>
        <w:tabs>
          <w:tab w:val="num" w:pos="2880"/>
        </w:tabs>
        <w:ind w:left="2880" w:hanging="360"/>
      </w:pPr>
      <w:rPr>
        <w:rFonts w:ascii="Wingdings 3" w:hAnsi="Wingdings 3" w:hint="default"/>
      </w:rPr>
    </w:lvl>
    <w:lvl w:ilvl="3" w:tplc="6DFCFABC" w:tentative="1">
      <w:start w:val="1"/>
      <w:numFmt w:val="bullet"/>
      <w:lvlText w:val=""/>
      <w:lvlJc w:val="left"/>
      <w:pPr>
        <w:tabs>
          <w:tab w:val="num" w:pos="3600"/>
        </w:tabs>
        <w:ind w:left="3600" w:hanging="360"/>
      </w:pPr>
      <w:rPr>
        <w:rFonts w:ascii="Wingdings 3" w:hAnsi="Wingdings 3" w:hint="default"/>
      </w:rPr>
    </w:lvl>
    <w:lvl w:ilvl="4" w:tplc="B6B026D4" w:tentative="1">
      <w:start w:val="1"/>
      <w:numFmt w:val="bullet"/>
      <w:lvlText w:val=""/>
      <w:lvlJc w:val="left"/>
      <w:pPr>
        <w:tabs>
          <w:tab w:val="num" w:pos="4320"/>
        </w:tabs>
        <w:ind w:left="4320" w:hanging="360"/>
      </w:pPr>
      <w:rPr>
        <w:rFonts w:ascii="Wingdings 3" w:hAnsi="Wingdings 3" w:hint="default"/>
      </w:rPr>
    </w:lvl>
    <w:lvl w:ilvl="5" w:tplc="EE1096D2" w:tentative="1">
      <w:start w:val="1"/>
      <w:numFmt w:val="bullet"/>
      <w:lvlText w:val=""/>
      <w:lvlJc w:val="left"/>
      <w:pPr>
        <w:tabs>
          <w:tab w:val="num" w:pos="5040"/>
        </w:tabs>
        <w:ind w:left="5040" w:hanging="360"/>
      </w:pPr>
      <w:rPr>
        <w:rFonts w:ascii="Wingdings 3" w:hAnsi="Wingdings 3" w:hint="default"/>
      </w:rPr>
    </w:lvl>
    <w:lvl w:ilvl="6" w:tplc="7A58030A" w:tentative="1">
      <w:start w:val="1"/>
      <w:numFmt w:val="bullet"/>
      <w:lvlText w:val=""/>
      <w:lvlJc w:val="left"/>
      <w:pPr>
        <w:tabs>
          <w:tab w:val="num" w:pos="5760"/>
        </w:tabs>
        <w:ind w:left="5760" w:hanging="360"/>
      </w:pPr>
      <w:rPr>
        <w:rFonts w:ascii="Wingdings 3" w:hAnsi="Wingdings 3" w:hint="default"/>
      </w:rPr>
    </w:lvl>
    <w:lvl w:ilvl="7" w:tplc="DBB2E4D8" w:tentative="1">
      <w:start w:val="1"/>
      <w:numFmt w:val="bullet"/>
      <w:lvlText w:val=""/>
      <w:lvlJc w:val="left"/>
      <w:pPr>
        <w:tabs>
          <w:tab w:val="num" w:pos="6480"/>
        </w:tabs>
        <w:ind w:left="6480" w:hanging="360"/>
      </w:pPr>
      <w:rPr>
        <w:rFonts w:ascii="Wingdings 3" w:hAnsi="Wingdings 3" w:hint="default"/>
      </w:rPr>
    </w:lvl>
    <w:lvl w:ilvl="8" w:tplc="EE48DEE4" w:tentative="1">
      <w:start w:val="1"/>
      <w:numFmt w:val="bullet"/>
      <w:lvlText w:val=""/>
      <w:lvlJc w:val="left"/>
      <w:pPr>
        <w:tabs>
          <w:tab w:val="num" w:pos="7200"/>
        </w:tabs>
        <w:ind w:left="7200" w:hanging="360"/>
      </w:pPr>
      <w:rPr>
        <w:rFonts w:ascii="Wingdings 3" w:hAnsi="Wingdings 3" w:hint="default"/>
      </w:rPr>
    </w:lvl>
  </w:abstractNum>
  <w:abstractNum w:abstractNumId="7">
    <w:nsid w:val="25ED341E"/>
    <w:multiLevelType w:val="hybridMultilevel"/>
    <w:tmpl w:val="FE94F8D2"/>
    <w:lvl w:ilvl="0" w:tplc="EBE2CAA6">
      <w:start w:val="18"/>
      <w:numFmt w:val="bullet"/>
      <w:lvlText w:val=""/>
      <w:lvlJc w:val="left"/>
      <w:pPr>
        <w:ind w:left="6120" w:hanging="360"/>
      </w:pPr>
      <w:rPr>
        <w:rFonts w:ascii="Symbol" w:eastAsiaTheme="minorHAnsi" w:hAnsi="Symbol" w:cstheme="minorBidi" w:hint="default"/>
      </w:rPr>
    </w:lvl>
    <w:lvl w:ilvl="1" w:tplc="04090003" w:tentative="1">
      <w:start w:val="1"/>
      <w:numFmt w:val="bullet"/>
      <w:lvlText w:val="o"/>
      <w:lvlJc w:val="left"/>
      <w:pPr>
        <w:ind w:left="6840" w:hanging="360"/>
      </w:pPr>
      <w:rPr>
        <w:rFonts w:ascii="Courier New" w:hAnsi="Courier New" w:cs="Courier New" w:hint="default"/>
      </w:rPr>
    </w:lvl>
    <w:lvl w:ilvl="2" w:tplc="04090005" w:tentative="1">
      <w:start w:val="1"/>
      <w:numFmt w:val="bullet"/>
      <w:lvlText w:val=""/>
      <w:lvlJc w:val="left"/>
      <w:pPr>
        <w:ind w:left="7560" w:hanging="360"/>
      </w:pPr>
      <w:rPr>
        <w:rFonts w:ascii="Wingdings" w:hAnsi="Wingdings" w:hint="default"/>
      </w:rPr>
    </w:lvl>
    <w:lvl w:ilvl="3" w:tplc="04090001" w:tentative="1">
      <w:start w:val="1"/>
      <w:numFmt w:val="bullet"/>
      <w:lvlText w:val=""/>
      <w:lvlJc w:val="left"/>
      <w:pPr>
        <w:ind w:left="8280" w:hanging="360"/>
      </w:pPr>
      <w:rPr>
        <w:rFonts w:ascii="Symbol" w:hAnsi="Symbol" w:hint="default"/>
      </w:rPr>
    </w:lvl>
    <w:lvl w:ilvl="4" w:tplc="04090003" w:tentative="1">
      <w:start w:val="1"/>
      <w:numFmt w:val="bullet"/>
      <w:lvlText w:val="o"/>
      <w:lvlJc w:val="left"/>
      <w:pPr>
        <w:ind w:left="9000" w:hanging="360"/>
      </w:pPr>
      <w:rPr>
        <w:rFonts w:ascii="Courier New" w:hAnsi="Courier New" w:cs="Courier New" w:hint="default"/>
      </w:rPr>
    </w:lvl>
    <w:lvl w:ilvl="5" w:tplc="04090005" w:tentative="1">
      <w:start w:val="1"/>
      <w:numFmt w:val="bullet"/>
      <w:lvlText w:val=""/>
      <w:lvlJc w:val="left"/>
      <w:pPr>
        <w:ind w:left="9720" w:hanging="360"/>
      </w:pPr>
      <w:rPr>
        <w:rFonts w:ascii="Wingdings" w:hAnsi="Wingdings" w:hint="default"/>
      </w:rPr>
    </w:lvl>
    <w:lvl w:ilvl="6" w:tplc="04090001" w:tentative="1">
      <w:start w:val="1"/>
      <w:numFmt w:val="bullet"/>
      <w:lvlText w:val=""/>
      <w:lvlJc w:val="left"/>
      <w:pPr>
        <w:ind w:left="10440" w:hanging="360"/>
      </w:pPr>
      <w:rPr>
        <w:rFonts w:ascii="Symbol" w:hAnsi="Symbol" w:hint="default"/>
      </w:rPr>
    </w:lvl>
    <w:lvl w:ilvl="7" w:tplc="04090003" w:tentative="1">
      <w:start w:val="1"/>
      <w:numFmt w:val="bullet"/>
      <w:lvlText w:val="o"/>
      <w:lvlJc w:val="left"/>
      <w:pPr>
        <w:ind w:left="11160" w:hanging="360"/>
      </w:pPr>
      <w:rPr>
        <w:rFonts w:ascii="Courier New" w:hAnsi="Courier New" w:cs="Courier New" w:hint="default"/>
      </w:rPr>
    </w:lvl>
    <w:lvl w:ilvl="8" w:tplc="04090005" w:tentative="1">
      <w:start w:val="1"/>
      <w:numFmt w:val="bullet"/>
      <w:lvlText w:val=""/>
      <w:lvlJc w:val="left"/>
      <w:pPr>
        <w:ind w:left="11880" w:hanging="360"/>
      </w:pPr>
      <w:rPr>
        <w:rFonts w:ascii="Wingdings" w:hAnsi="Wingdings" w:hint="default"/>
      </w:rPr>
    </w:lvl>
  </w:abstractNum>
  <w:abstractNum w:abstractNumId="8">
    <w:nsid w:val="2BA0667A"/>
    <w:multiLevelType w:val="hybridMultilevel"/>
    <w:tmpl w:val="53FC7118"/>
    <w:lvl w:ilvl="0" w:tplc="3BCC4AC6">
      <w:start w:val="1"/>
      <w:numFmt w:val="bullet"/>
      <w:lvlText w:val=""/>
      <w:lvlJc w:val="left"/>
      <w:pPr>
        <w:tabs>
          <w:tab w:val="num" w:pos="720"/>
        </w:tabs>
        <w:ind w:left="720" w:hanging="360"/>
      </w:pPr>
      <w:rPr>
        <w:rFonts w:ascii="Wingdings 3" w:hAnsi="Wingdings 3" w:hint="default"/>
      </w:rPr>
    </w:lvl>
    <w:lvl w:ilvl="1" w:tplc="02F6EE72">
      <w:start w:val="39"/>
      <w:numFmt w:val="bullet"/>
      <w:lvlText w:val=""/>
      <w:lvlJc w:val="left"/>
      <w:pPr>
        <w:tabs>
          <w:tab w:val="num" w:pos="1440"/>
        </w:tabs>
        <w:ind w:left="1440" w:hanging="360"/>
      </w:pPr>
      <w:rPr>
        <w:rFonts w:ascii="Wingdings 3" w:hAnsi="Wingdings 3" w:hint="default"/>
      </w:rPr>
    </w:lvl>
    <w:lvl w:ilvl="2" w:tplc="1FC66D3C" w:tentative="1">
      <w:start w:val="1"/>
      <w:numFmt w:val="bullet"/>
      <w:lvlText w:val=""/>
      <w:lvlJc w:val="left"/>
      <w:pPr>
        <w:tabs>
          <w:tab w:val="num" w:pos="2160"/>
        </w:tabs>
        <w:ind w:left="2160" w:hanging="360"/>
      </w:pPr>
      <w:rPr>
        <w:rFonts w:ascii="Wingdings 3" w:hAnsi="Wingdings 3" w:hint="default"/>
      </w:rPr>
    </w:lvl>
    <w:lvl w:ilvl="3" w:tplc="11FA0C92" w:tentative="1">
      <w:start w:val="1"/>
      <w:numFmt w:val="bullet"/>
      <w:lvlText w:val=""/>
      <w:lvlJc w:val="left"/>
      <w:pPr>
        <w:tabs>
          <w:tab w:val="num" w:pos="2880"/>
        </w:tabs>
        <w:ind w:left="2880" w:hanging="360"/>
      </w:pPr>
      <w:rPr>
        <w:rFonts w:ascii="Wingdings 3" w:hAnsi="Wingdings 3" w:hint="default"/>
      </w:rPr>
    </w:lvl>
    <w:lvl w:ilvl="4" w:tplc="7AA6A706" w:tentative="1">
      <w:start w:val="1"/>
      <w:numFmt w:val="bullet"/>
      <w:lvlText w:val=""/>
      <w:lvlJc w:val="left"/>
      <w:pPr>
        <w:tabs>
          <w:tab w:val="num" w:pos="3600"/>
        </w:tabs>
        <w:ind w:left="3600" w:hanging="360"/>
      </w:pPr>
      <w:rPr>
        <w:rFonts w:ascii="Wingdings 3" w:hAnsi="Wingdings 3" w:hint="default"/>
      </w:rPr>
    </w:lvl>
    <w:lvl w:ilvl="5" w:tplc="1F543840" w:tentative="1">
      <w:start w:val="1"/>
      <w:numFmt w:val="bullet"/>
      <w:lvlText w:val=""/>
      <w:lvlJc w:val="left"/>
      <w:pPr>
        <w:tabs>
          <w:tab w:val="num" w:pos="4320"/>
        </w:tabs>
        <w:ind w:left="4320" w:hanging="360"/>
      </w:pPr>
      <w:rPr>
        <w:rFonts w:ascii="Wingdings 3" w:hAnsi="Wingdings 3" w:hint="default"/>
      </w:rPr>
    </w:lvl>
    <w:lvl w:ilvl="6" w:tplc="7A3CE9C0" w:tentative="1">
      <w:start w:val="1"/>
      <w:numFmt w:val="bullet"/>
      <w:lvlText w:val=""/>
      <w:lvlJc w:val="left"/>
      <w:pPr>
        <w:tabs>
          <w:tab w:val="num" w:pos="5040"/>
        </w:tabs>
        <w:ind w:left="5040" w:hanging="360"/>
      </w:pPr>
      <w:rPr>
        <w:rFonts w:ascii="Wingdings 3" w:hAnsi="Wingdings 3" w:hint="default"/>
      </w:rPr>
    </w:lvl>
    <w:lvl w:ilvl="7" w:tplc="17F433F6" w:tentative="1">
      <w:start w:val="1"/>
      <w:numFmt w:val="bullet"/>
      <w:lvlText w:val=""/>
      <w:lvlJc w:val="left"/>
      <w:pPr>
        <w:tabs>
          <w:tab w:val="num" w:pos="5760"/>
        </w:tabs>
        <w:ind w:left="5760" w:hanging="360"/>
      </w:pPr>
      <w:rPr>
        <w:rFonts w:ascii="Wingdings 3" w:hAnsi="Wingdings 3" w:hint="default"/>
      </w:rPr>
    </w:lvl>
    <w:lvl w:ilvl="8" w:tplc="AFE695C8" w:tentative="1">
      <w:start w:val="1"/>
      <w:numFmt w:val="bullet"/>
      <w:lvlText w:val=""/>
      <w:lvlJc w:val="left"/>
      <w:pPr>
        <w:tabs>
          <w:tab w:val="num" w:pos="6480"/>
        </w:tabs>
        <w:ind w:left="6480" w:hanging="360"/>
      </w:pPr>
      <w:rPr>
        <w:rFonts w:ascii="Wingdings 3" w:hAnsi="Wingdings 3" w:hint="default"/>
      </w:rPr>
    </w:lvl>
  </w:abstractNum>
  <w:abstractNum w:abstractNumId="9">
    <w:nsid w:val="2E133E2E"/>
    <w:multiLevelType w:val="hybridMultilevel"/>
    <w:tmpl w:val="44A867C6"/>
    <w:lvl w:ilvl="0" w:tplc="2126022A">
      <w:start w:val="4"/>
      <w:numFmt w:val="decimal"/>
      <w:lvlText w:val="%1"/>
      <w:lvlJc w:val="left"/>
      <w:pPr>
        <w:ind w:left="3240" w:hanging="36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0">
    <w:nsid w:val="344C125E"/>
    <w:multiLevelType w:val="hybridMultilevel"/>
    <w:tmpl w:val="6F766456"/>
    <w:lvl w:ilvl="0" w:tplc="BD0E33B0">
      <w:start w:val="18"/>
      <w:numFmt w:val="bullet"/>
      <w:lvlText w:val=""/>
      <w:lvlJc w:val="left"/>
      <w:pPr>
        <w:ind w:left="7200" w:hanging="360"/>
      </w:pPr>
      <w:rPr>
        <w:rFonts w:ascii="Symbol" w:eastAsiaTheme="minorHAnsi" w:hAnsi="Symbol" w:cstheme="minorBidi" w:hint="default"/>
      </w:rPr>
    </w:lvl>
    <w:lvl w:ilvl="1" w:tplc="04090003" w:tentative="1">
      <w:start w:val="1"/>
      <w:numFmt w:val="bullet"/>
      <w:lvlText w:val="o"/>
      <w:lvlJc w:val="left"/>
      <w:pPr>
        <w:ind w:left="7920" w:hanging="360"/>
      </w:pPr>
      <w:rPr>
        <w:rFonts w:ascii="Courier New" w:hAnsi="Courier New" w:cs="Courier New" w:hint="default"/>
      </w:rPr>
    </w:lvl>
    <w:lvl w:ilvl="2" w:tplc="04090005" w:tentative="1">
      <w:start w:val="1"/>
      <w:numFmt w:val="bullet"/>
      <w:lvlText w:val=""/>
      <w:lvlJc w:val="left"/>
      <w:pPr>
        <w:ind w:left="8640" w:hanging="360"/>
      </w:pPr>
      <w:rPr>
        <w:rFonts w:ascii="Wingdings" w:hAnsi="Wingdings" w:hint="default"/>
      </w:rPr>
    </w:lvl>
    <w:lvl w:ilvl="3" w:tplc="04090001" w:tentative="1">
      <w:start w:val="1"/>
      <w:numFmt w:val="bullet"/>
      <w:lvlText w:val=""/>
      <w:lvlJc w:val="left"/>
      <w:pPr>
        <w:ind w:left="9360" w:hanging="360"/>
      </w:pPr>
      <w:rPr>
        <w:rFonts w:ascii="Symbol" w:hAnsi="Symbol" w:hint="default"/>
      </w:rPr>
    </w:lvl>
    <w:lvl w:ilvl="4" w:tplc="04090003" w:tentative="1">
      <w:start w:val="1"/>
      <w:numFmt w:val="bullet"/>
      <w:lvlText w:val="o"/>
      <w:lvlJc w:val="left"/>
      <w:pPr>
        <w:ind w:left="10080" w:hanging="360"/>
      </w:pPr>
      <w:rPr>
        <w:rFonts w:ascii="Courier New" w:hAnsi="Courier New" w:cs="Courier New" w:hint="default"/>
      </w:rPr>
    </w:lvl>
    <w:lvl w:ilvl="5" w:tplc="04090005" w:tentative="1">
      <w:start w:val="1"/>
      <w:numFmt w:val="bullet"/>
      <w:lvlText w:val=""/>
      <w:lvlJc w:val="left"/>
      <w:pPr>
        <w:ind w:left="10800" w:hanging="360"/>
      </w:pPr>
      <w:rPr>
        <w:rFonts w:ascii="Wingdings" w:hAnsi="Wingdings" w:hint="default"/>
      </w:rPr>
    </w:lvl>
    <w:lvl w:ilvl="6" w:tplc="04090001" w:tentative="1">
      <w:start w:val="1"/>
      <w:numFmt w:val="bullet"/>
      <w:lvlText w:val=""/>
      <w:lvlJc w:val="left"/>
      <w:pPr>
        <w:ind w:left="11520" w:hanging="360"/>
      </w:pPr>
      <w:rPr>
        <w:rFonts w:ascii="Symbol" w:hAnsi="Symbol" w:hint="default"/>
      </w:rPr>
    </w:lvl>
    <w:lvl w:ilvl="7" w:tplc="04090003" w:tentative="1">
      <w:start w:val="1"/>
      <w:numFmt w:val="bullet"/>
      <w:lvlText w:val="o"/>
      <w:lvlJc w:val="left"/>
      <w:pPr>
        <w:ind w:left="12240" w:hanging="360"/>
      </w:pPr>
      <w:rPr>
        <w:rFonts w:ascii="Courier New" w:hAnsi="Courier New" w:cs="Courier New" w:hint="default"/>
      </w:rPr>
    </w:lvl>
    <w:lvl w:ilvl="8" w:tplc="04090005" w:tentative="1">
      <w:start w:val="1"/>
      <w:numFmt w:val="bullet"/>
      <w:lvlText w:val=""/>
      <w:lvlJc w:val="left"/>
      <w:pPr>
        <w:ind w:left="12960" w:hanging="360"/>
      </w:pPr>
      <w:rPr>
        <w:rFonts w:ascii="Wingdings" w:hAnsi="Wingdings" w:hint="default"/>
      </w:rPr>
    </w:lvl>
  </w:abstractNum>
  <w:abstractNum w:abstractNumId="11">
    <w:nsid w:val="39A77DCF"/>
    <w:multiLevelType w:val="hybridMultilevel"/>
    <w:tmpl w:val="74E040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473B7391"/>
    <w:multiLevelType w:val="hybridMultilevel"/>
    <w:tmpl w:val="CA747186"/>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nsid w:val="49B266B7"/>
    <w:multiLevelType w:val="hybridMultilevel"/>
    <w:tmpl w:val="EAE844A6"/>
    <w:lvl w:ilvl="0" w:tplc="10090001">
      <w:start w:val="1"/>
      <w:numFmt w:val="bullet"/>
      <w:lvlText w:val=""/>
      <w:lvlJc w:val="left"/>
      <w:pPr>
        <w:ind w:left="502"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522A60EB"/>
    <w:multiLevelType w:val="hybridMultilevel"/>
    <w:tmpl w:val="AF1C56B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F4E45A6"/>
    <w:multiLevelType w:val="hybridMultilevel"/>
    <w:tmpl w:val="E488BAF0"/>
    <w:lvl w:ilvl="0" w:tplc="5ECE8CE0">
      <w:start w:val="2"/>
      <w:numFmt w:val="decimal"/>
      <w:lvlText w:val="%1"/>
      <w:lvlJc w:val="left"/>
      <w:pPr>
        <w:ind w:left="4320" w:hanging="360"/>
      </w:pPr>
      <w:rPr>
        <w:rFonts w:hint="default"/>
      </w:rPr>
    </w:lvl>
    <w:lvl w:ilvl="1" w:tplc="04090019">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6">
    <w:nsid w:val="75E3562E"/>
    <w:multiLevelType w:val="hybridMultilevel"/>
    <w:tmpl w:val="C2466B6A"/>
    <w:lvl w:ilvl="0" w:tplc="650E344C">
      <w:start w:val="18"/>
      <w:numFmt w:val="bullet"/>
      <w:lvlText w:val=""/>
      <w:lvlJc w:val="left"/>
      <w:pPr>
        <w:ind w:left="6840" w:hanging="360"/>
      </w:pPr>
      <w:rPr>
        <w:rFonts w:ascii="Symbol" w:eastAsiaTheme="minorHAnsi" w:hAnsi="Symbol" w:cstheme="minorBidi" w:hint="default"/>
      </w:rPr>
    </w:lvl>
    <w:lvl w:ilvl="1" w:tplc="04090003" w:tentative="1">
      <w:start w:val="1"/>
      <w:numFmt w:val="bullet"/>
      <w:lvlText w:val="o"/>
      <w:lvlJc w:val="left"/>
      <w:pPr>
        <w:ind w:left="7560" w:hanging="360"/>
      </w:pPr>
      <w:rPr>
        <w:rFonts w:ascii="Courier New" w:hAnsi="Courier New" w:cs="Courier New" w:hint="default"/>
      </w:rPr>
    </w:lvl>
    <w:lvl w:ilvl="2" w:tplc="04090005" w:tentative="1">
      <w:start w:val="1"/>
      <w:numFmt w:val="bullet"/>
      <w:lvlText w:val=""/>
      <w:lvlJc w:val="left"/>
      <w:pPr>
        <w:ind w:left="8280" w:hanging="360"/>
      </w:pPr>
      <w:rPr>
        <w:rFonts w:ascii="Wingdings" w:hAnsi="Wingdings" w:hint="default"/>
      </w:rPr>
    </w:lvl>
    <w:lvl w:ilvl="3" w:tplc="04090001" w:tentative="1">
      <w:start w:val="1"/>
      <w:numFmt w:val="bullet"/>
      <w:lvlText w:val=""/>
      <w:lvlJc w:val="left"/>
      <w:pPr>
        <w:ind w:left="9000" w:hanging="360"/>
      </w:pPr>
      <w:rPr>
        <w:rFonts w:ascii="Symbol" w:hAnsi="Symbol" w:hint="default"/>
      </w:rPr>
    </w:lvl>
    <w:lvl w:ilvl="4" w:tplc="04090003" w:tentative="1">
      <w:start w:val="1"/>
      <w:numFmt w:val="bullet"/>
      <w:lvlText w:val="o"/>
      <w:lvlJc w:val="left"/>
      <w:pPr>
        <w:ind w:left="9720" w:hanging="360"/>
      </w:pPr>
      <w:rPr>
        <w:rFonts w:ascii="Courier New" w:hAnsi="Courier New" w:cs="Courier New" w:hint="default"/>
      </w:rPr>
    </w:lvl>
    <w:lvl w:ilvl="5" w:tplc="04090005" w:tentative="1">
      <w:start w:val="1"/>
      <w:numFmt w:val="bullet"/>
      <w:lvlText w:val=""/>
      <w:lvlJc w:val="left"/>
      <w:pPr>
        <w:ind w:left="10440" w:hanging="360"/>
      </w:pPr>
      <w:rPr>
        <w:rFonts w:ascii="Wingdings" w:hAnsi="Wingdings" w:hint="default"/>
      </w:rPr>
    </w:lvl>
    <w:lvl w:ilvl="6" w:tplc="04090001" w:tentative="1">
      <w:start w:val="1"/>
      <w:numFmt w:val="bullet"/>
      <w:lvlText w:val=""/>
      <w:lvlJc w:val="left"/>
      <w:pPr>
        <w:ind w:left="11160" w:hanging="360"/>
      </w:pPr>
      <w:rPr>
        <w:rFonts w:ascii="Symbol" w:hAnsi="Symbol" w:hint="default"/>
      </w:rPr>
    </w:lvl>
    <w:lvl w:ilvl="7" w:tplc="04090003" w:tentative="1">
      <w:start w:val="1"/>
      <w:numFmt w:val="bullet"/>
      <w:lvlText w:val="o"/>
      <w:lvlJc w:val="left"/>
      <w:pPr>
        <w:ind w:left="11880" w:hanging="360"/>
      </w:pPr>
      <w:rPr>
        <w:rFonts w:ascii="Courier New" w:hAnsi="Courier New" w:cs="Courier New" w:hint="default"/>
      </w:rPr>
    </w:lvl>
    <w:lvl w:ilvl="8" w:tplc="04090005" w:tentative="1">
      <w:start w:val="1"/>
      <w:numFmt w:val="bullet"/>
      <w:lvlText w:val=""/>
      <w:lvlJc w:val="left"/>
      <w:pPr>
        <w:ind w:left="12600" w:hanging="360"/>
      </w:pPr>
      <w:rPr>
        <w:rFonts w:ascii="Wingdings" w:hAnsi="Wingdings" w:hint="default"/>
      </w:rPr>
    </w:lvl>
  </w:abstractNum>
  <w:abstractNum w:abstractNumId="17">
    <w:nsid w:val="782A2AB4"/>
    <w:multiLevelType w:val="hybridMultilevel"/>
    <w:tmpl w:val="D14AB5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7AA429B6"/>
    <w:multiLevelType w:val="hybridMultilevel"/>
    <w:tmpl w:val="A44A2E80"/>
    <w:lvl w:ilvl="0" w:tplc="3FCCEF7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7B0B38F4"/>
    <w:multiLevelType w:val="hybridMultilevel"/>
    <w:tmpl w:val="483479C6"/>
    <w:lvl w:ilvl="0" w:tplc="340C019C">
      <w:start w:val="1"/>
      <w:numFmt w:val="bullet"/>
      <w:lvlText w:val=""/>
      <w:lvlJc w:val="left"/>
      <w:pPr>
        <w:tabs>
          <w:tab w:val="num" w:pos="720"/>
        </w:tabs>
        <w:ind w:left="720" w:hanging="360"/>
      </w:pPr>
      <w:rPr>
        <w:rFonts w:ascii="Wingdings 3" w:hAnsi="Wingdings 3" w:hint="default"/>
      </w:rPr>
    </w:lvl>
    <w:lvl w:ilvl="1" w:tplc="F7C00886" w:tentative="1">
      <w:start w:val="1"/>
      <w:numFmt w:val="bullet"/>
      <w:lvlText w:val=""/>
      <w:lvlJc w:val="left"/>
      <w:pPr>
        <w:tabs>
          <w:tab w:val="num" w:pos="1440"/>
        </w:tabs>
        <w:ind w:left="1440" w:hanging="360"/>
      </w:pPr>
      <w:rPr>
        <w:rFonts w:ascii="Wingdings 3" w:hAnsi="Wingdings 3" w:hint="default"/>
      </w:rPr>
    </w:lvl>
    <w:lvl w:ilvl="2" w:tplc="6BDA08B8" w:tentative="1">
      <w:start w:val="1"/>
      <w:numFmt w:val="bullet"/>
      <w:lvlText w:val=""/>
      <w:lvlJc w:val="left"/>
      <w:pPr>
        <w:tabs>
          <w:tab w:val="num" w:pos="2160"/>
        </w:tabs>
        <w:ind w:left="2160" w:hanging="360"/>
      </w:pPr>
      <w:rPr>
        <w:rFonts w:ascii="Wingdings 3" w:hAnsi="Wingdings 3" w:hint="default"/>
      </w:rPr>
    </w:lvl>
    <w:lvl w:ilvl="3" w:tplc="DE0ABB62" w:tentative="1">
      <w:start w:val="1"/>
      <w:numFmt w:val="bullet"/>
      <w:lvlText w:val=""/>
      <w:lvlJc w:val="left"/>
      <w:pPr>
        <w:tabs>
          <w:tab w:val="num" w:pos="2880"/>
        </w:tabs>
        <w:ind w:left="2880" w:hanging="360"/>
      </w:pPr>
      <w:rPr>
        <w:rFonts w:ascii="Wingdings 3" w:hAnsi="Wingdings 3" w:hint="default"/>
      </w:rPr>
    </w:lvl>
    <w:lvl w:ilvl="4" w:tplc="0F7C5588" w:tentative="1">
      <w:start w:val="1"/>
      <w:numFmt w:val="bullet"/>
      <w:lvlText w:val=""/>
      <w:lvlJc w:val="left"/>
      <w:pPr>
        <w:tabs>
          <w:tab w:val="num" w:pos="3600"/>
        </w:tabs>
        <w:ind w:left="3600" w:hanging="360"/>
      </w:pPr>
      <w:rPr>
        <w:rFonts w:ascii="Wingdings 3" w:hAnsi="Wingdings 3" w:hint="default"/>
      </w:rPr>
    </w:lvl>
    <w:lvl w:ilvl="5" w:tplc="D4685766" w:tentative="1">
      <w:start w:val="1"/>
      <w:numFmt w:val="bullet"/>
      <w:lvlText w:val=""/>
      <w:lvlJc w:val="left"/>
      <w:pPr>
        <w:tabs>
          <w:tab w:val="num" w:pos="4320"/>
        </w:tabs>
        <w:ind w:left="4320" w:hanging="360"/>
      </w:pPr>
      <w:rPr>
        <w:rFonts w:ascii="Wingdings 3" w:hAnsi="Wingdings 3" w:hint="default"/>
      </w:rPr>
    </w:lvl>
    <w:lvl w:ilvl="6" w:tplc="619C0E84" w:tentative="1">
      <w:start w:val="1"/>
      <w:numFmt w:val="bullet"/>
      <w:lvlText w:val=""/>
      <w:lvlJc w:val="left"/>
      <w:pPr>
        <w:tabs>
          <w:tab w:val="num" w:pos="5040"/>
        </w:tabs>
        <w:ind w:left="5040" w:hanging="360"/>
      </w:pPr>
      <w:rPr>
        <w:rFonts w:ascii="Wingdings 3" w:hAnsi="Wingdings 3" w:hint="default"/>
      </w:rPr>
    </w:lvl>
    <w:lvl w:ilvl="7" w:tplc="2E0030CA" w:tentative="1">
      <w:start w:val="1"/>
      <w:numFmt w:val="bullet"/>
      <w:lvlText w:val=""/>
      <w:lvlJc w:val="left"/>
      <w:pPr>
        <w:tabs>
          <w:tab w:val="num" w:pos="5760"/>
        </w:tabs>
        <w:ind w:left="5760" w:hanging="360"/>
      </w:pPr>
      <w:rPr>
        <w:rFonts w:ascii="Wingdings 3" w:hAnsi="Wingdings 3" w:hint="default"/>
      </w:rPr>
    </w:lvl>
    <w:lvl w:ilvl="8" w:tplc="27E02686" w:tentative="1">
      <w:start w:val="1"/>
      <w:numFmt w:val="bullet"/>
      <w:lvlText w:val=""/>
      <w:lvlJc w:val="left"/>
      <w:pPr>
        <w:tabs>
          <w:tab w:val="num" w:pos="6480"/>
        </w:tabs>
        <w:ind w:left="6480" w:hanging="360"/>
      </w:pPr>
      <w:rPr>
        <w:rFonts w:ascii="Wingdings 3" w:hAnsi="Wingdings 3" w:hint="default"/>
      </w:rPr>
    </w:lvl>
  </w:abstractNum>
  <w:abstractNum w:abstractNumId="20">
    <w:nsid w:val="7B0C5844"/>
    <w:multiLevelType w:val="hybridMultilevel"/>
    <w:tmpl w:val="BF940126"/>
    <w:lvl w:ilvl="0" w:tplc="1188DDD4">
      <w:start w:val="2"/>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nsid w:val="7BCA5471"/>
    <w:multiLevelType w:val="hybridMultilevel"/>
    <w:tmpl w:val="454A82E2"/>
    <w:lvl w:ilvl="0" w:tplc="29FAA944">
      <w:start w:val="4"/>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19"/>
  </w:num>
  <w:num w:numId="2">
    <w:abstractNumId w:val="5"/>
  </w:num>
  <w:num w:numId="3">
    <w:abstractNumId w:val="14"/>
  </w:num>
  <w:num w:numId="4">
    <w:abstractNumId w:val="6"/>
  </w:num>
  <w:num w:numId="5">
    <w:abstractNumId w:val="8"/>
  </w:num>
  <w:num w:numId="6">
    <w:abstractNumId w:val="9"/>
  </w:num>
  <w:num w:numId="7">
    <w:abstractNumId w:val="1"/>
  </w:num>
  <w:num w:numId="8">
    <w:abstractNumId w:val="15"/>
  </w:num>
  <w:num w:numId="9">
    <w:abstractNumId w:val="12"/>
  </w:num>
  <w:num w:numId="10">
    <w:abstractNumId w:val="0"/>
  </w:num>
  <w:num w:numId="11">
    <w:abstractNumId w:val="2"/>
  </w:num>
  <w:num w:numId="12">
    <w:abstractNumId w:val="21"/>
  </w:num>
  <w:num w:numId="13">
    <w:abstractNumId w:val="4"/>
  </w:num>
  <w:num w:numId="14">
    <w:abstractNumId w:val="20"/>
  </w:num>
  <w:num w:numId="15">
    <w:abstractNumId w:val="18"/>
  </w:num>
  <w:num w:numId="16">
    <w:abstractNumId w:val="3"/>
  </w:num>
  <w:num w:numId="17">
    <w:abstractNumId w:val="17"/>
  </w:num>
  <w:num w:numId="18">
    <w:abstractNumId w:val="13"/>
  </w:num>
  <w:num w:numId="19">
    <w:abstractNumId w:val="11"/>
  </w:num>
  <w:num w:numId="20">
    <w:abstractNumId w:val="7"/>
  </w:num>
  <w:num w:numId="21">
    <w:abstractNumId w:val="10"/>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BDD"/>
    <w:rsid w:val="00040EE8"/>
    <w:rsid w:val="00061896"/>
    <w:rsid w:val="000A221E"/>
    <w:rsid w:val="000F6884"/>
    <w:rsid w:val="00182D7C"/>
    <w:rsid w:val="001C6BDD"/>
    <w:rsid w:val="0024634B"/>
    <w:rsid w:val="002B1D11"/>
    <w:rsid w:val="002E08F3"/>
    <w:rsid w:val="00341AFA"/>
    <w:rsid w:val="00344C87"/>
    <w:rsid w:val="0036739B"/>
    <w:rsid w:val="003F31BD"/>
    <w:rsid w:val="00421340"/>
    <w:rsid w:val="004243CB"/>
    <w:rsid w:val="00451636"/>
    <w:rsid w:val="005A2BB0"/>
    <w:rsid w:val="005A2DA8"/>
    <w:rsid w:val="00614FAE"/>
    <w:rsid w:val="00632DBE"/>
    <w:rsid w:val="0066325B"/>
    <w:rsid w:val="006E5734"/>
    <w:rsid w:val="006F2EDF"/>
    <w:rsid w:val="00726462"/>
    <w:rsid w:val="007D2BE3"/>
    <w:rsid w:val="0084719B"/>
    <w:rsid w:val="009946C5"/>
    <w:rsid w:val="009B5EA6"/>
    <w:rsid w:val="009B7905"/>
    <w:rsid w:val="009C3F77"/>
    <w:rsid w:val="00A1628C"/>
    <w:rsid w:val="00A5038B"/>
    <w:rsid w:val="00B07FE1"/>
    <w:rsid w:val="00C67DE4"/>
    <w:rsid w:val="00CC42BC"/>
    <w:rsid w:val="00CF06C8"/>
    <w:rsid w:val="00D3438B"/>
    <w:rsid w:val="00D651A8"/>
    <w:rsid w:val="00D86D41"/>
    <w:rsid w:val="00D93080"/>
    <w:rsid w:val="00DD19FA"/>
    <w:rsid w:val="00DF1C60"/>
    <w:rsid w:val="00E21B1F"/>
    <w:rsid w:val="00E93B2F"/>
    <w:rsid w:val="00F30389"/>
    <w:rsid w:val="00F552C6"/>
    <w:rsid w:val="00FE1BB6"/>
    <w:rsid w:val="00FF2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6A7E77-776B-4330-B011-D630CC6F4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43CB"/>
    <w:pPr>
      <w:ind w:left="720"/>
      <w:contextualSpacing/>
    </w:pPr>
  </w:style>
  <w:style w:type="paragraph" w:styleId="BalloonText">
    <w:name w:val="Balloon Text"/>
    <w:basedOn w:val="Normal"/>
    <w:link w:val="BalloonTextChar"/>
    <w:uiPriority w:val="99"/>
    <w:semiHidden/>
    <w:unhideWhenUsed/>
    <w:rsid w:val="008471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719B"/>
    <w:rPr>
      <w:rFonts w:ascii="Segoe UI" w:hAnsi="Segoe UI" w:cs="Segoe UI"/>
      <w:sz w:val="18"/>
      <w:szCs w:val="18"/>
    </w:rPr>
  </w:style>
  <w:style w:type="table" w:styleId="TableGrid">
    <w:name w:val="Table Grid"/>
    <w:basedOn w:val="TableNormal"/>
    <w:uiPriority w:val="39"/>
    <w:rsid w:val="00182D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43755">
      <w:bodyDiv w:val="1"/>
      <w:marLeft w:val="0"/>
      <w:marRight w:val="0"/>
      <w:marTop w:val="0"/>
      <w:marBottom w:val="0"/>
      <w:divBdr>
        <w:top w:val="none" w:sz="0" w:space="0" w:color="auto"/>
        <w:left w:val="none" w:sz="0" w:space="0" w:color="auto"/>
        <w:bottom w:val="none" w:sz="0" w:space="0" w:color="auto"/>
        <w:right w:val="none" w:sz="0" w:space="0" w:color="auto"/>
      </w:divBdr>
      <w:divsChild>
        <w:div w:id="2104643060">
          <w:marLeft w:val="547"/>
          <w:marRight w:val="0"/>
          <w:marTop w:val="200"/>
          <w:marBottom w:val="0"/>
          <w:divBdr>
            <w:top w:val="none" w:sz="0" w:space="0" w:color="auto"/>
            <w:left w:val="none" w:sz="0" w:space="0" w:color="auto"/>
            <w:bottom w:val="none" w:sz="0" w:space="0" w:color="auto"/>
            <w:right w:val="none" w:sz="0" w:space="0" w:color="auto"/>
          </w:divBdr>
        </w:div>
        <w:div w:id="1632325052">
          <w:marLeft w:val="547"/>
          <w:marRight w:val="0"/>
          <w:marTop w:val="200"/>
          <w:marBottom w:val="0"/>
          <w:divBdr>
            <w:top w:val="none" w:sz="0" w:space="0" w:color="auto"/>
            <w:left w:val="none" w:sz="0" w:space="0" w:color="auto"/>
            <w:bottom w:val="none" w:sz="0" w:space="0" w:color="auto"/>
            <w:right w:val="none" w:sz="0" w:space="0" w:color="auto"/>
          </w:divBdr>
        </w:div>
        <w:div w:id="974219618">
          <w:marLeft w:val="547"/>
          <w:marRight w:val="0"/>
          <w:marTop w:val="200"/>
          <w:marBottom w:val="0"/>
          <w:divBdr>
            <w:top w:val="none" w:sz="0" w:space="0" w:color="auto"/>
            <w:left w:val="none" w:sz="0" w:space="0" w:color="auto"/>
            <w:bottom w:val="none" w:sz="0" w:space="0" w:color="auto"/>
            <w:right w:val="none" w:sz="0" w:space="0" w:color="auto"/>
          </w:divBdr>
        </w:div>
        <w:div w:id="764112220">
          <w:marLeft w:val="547"/>
          <w:marRight w:val="0"/>
          <w:marTop w:val="200"/>
          <w:marBottom w:val="0"/>
          <w:divBdr>
            <w:top w:val="none" w:sz="0" w:space="0" w:color="auto"/>
            <w:left w:val="none" w:sz="0" w:space="0" w:color="auto"/>
            <w:bottom w:val="none" w:sz="0" w:space="0" w:color="auto"/>
            <w:right w:val="none" w:sz="0" w:space="0" w:color="auto"/>
          </w:divBdr>
        </w:div>
        <w:div w:id="1725563376">
          <w:marLeft w:val="547"/>
          <w:marRight w:val="0"/>
          <w:marTop w:val="200"/>
          <w:marBottom w:val="0"/>
          <w:divBdr>
            <w:top w:val="none" w:sz="0" w:space="0" w:color="auto"/>
            <w:left w:val="none" w:sz="0" w:space="0" w:color="auto"/>
            <w:bottom w:val="none" w:sz="0" w:space="0" w:color="auto"/>
            <w:right w:val="none" w:sz="0" w:space="0" w:color="auto"/>
          </w:divBdr>
        </w:div>
        <w:div w:id="319122672">
          <w:marLeft w:val="547"/>
          <w:marRight w:val="0"/>
          <w:marTop w:val="200"/>
          <w:marBottom w:val="0"/>
          <w:divBdr>
            <w:top w:val="none" w:sz="0" w:space="0" w:color="auto"/>
            <w:left w:val="none" w:sz="0" w:space="0" w:color="auto"/>
            <w:bottom w:val="none" w:sz="0" w:space="0" w:color="auto"/>
            <w:right w:val="none" w:sz="0" w:space="0" w:color="auto"/>
          </w:divBdr>
        </w:div>
        <w:div w:id="303390156">
          <w:marLeft w:val="547"/>
          <w:marRight w:val="0"/>
          <w:marTop w:val="200"/>
          <w:marBottom w:val="0"/>
          <w:divBdr>
            <w:top w:val="none" w:sz="0" w:space="0" w:color="auto"/>
            <w:left w:val="none" w:sz="0" w:space="0" w:color="auto"/>
            <w:bottom w:val="none" w:sz="0" w:space="0" w:color="auto"/>
            <w:right w:val="none" w:sz="0" w:space="0" w:color="auto"/>
          </w:divBdr>
        </w:div>
        <w:div w:id="1214582295">
          <w:marLeft w:val="547"/>
          <w:marRight w:val="0"/>
          <w:marTop w:val="200"/>
          <w:marBottom w:val="0"/>
          <w:divBdr>
            <w:top w:val="none" w:sz="0" w:space="0" w:color="auto"/>
            <w:left w:val="none" w:sz="0" w:space="0" w:color="auto"/>
            <w:bottom w:val="none" w:sz="0" w:space="0" w:color="auto"/>
            <w:right w:val="none" w:sz="0" w:space="0" w:color="auto"/>
          </w:divBdr>
        </w:div>
      </w:divsChild>
    </w:div>
    <w:div w:id="976908271">
      <w:bodyDiv w:val="1"/>
      <w:marLeft w:val="0"/>
      <w:marRight w:val="0"/>
      <w:marTop w:val="0"/>
      <w:marBottom w:val="0"/>
      <w:divBdr>
        <w:top w:val="none" w:sz="0" w:space="0" w:color="auto"/>
        <w:left w:val="none" w:sz="0" w:space="0" w:color="auto"/>
        <w:bottom w:val="none" w:sz="0" w:space="0" w:color="auto"/>
        <w:right w:val="none" w:sz="0" w:space="0" w:color="auto"/>
      </w:divBdr>
      <w:divsChild>
        <w:div w:id="149644044">
          <w:marLeft w:val="547"/>
          <w:marRight w:val="0"/>
          <w:marTop w:val="200"/>
          <w:marBottom w:val="0"/>
          <w:divBdr>
            <w:top w:val="none" w:sz="0" w:space="0" w:color="auto"/>
            <w:left w:val="none" w:sz="0" w:space="0" w:color="auto"/>
            <w:bottom w:val="none" w:sz="0" w:space="0" w:color="auto"/>
            <w:right w:val="none" w:sz="0" w:space="0" w:color="auto"/>
          </w:divBdr>
        </w:div>
        <w:div w:id="1712151523">
          <w:marLeft w:val="547"/>
          <w:marRight w:val="0"/>
          <w:marTop w:val="200"/>
          <w:marBottom w:val="0"/>
          <w:divBdr>
            <w:top w:val="none" w:sz="0" w:space="0" w:color="auto"/>
            <w:left w:val="none" w:sz="0" w:space="0" w:color="auto"/>
            <w:bottom w:val="none" w:sz="0" w:space="0" w:color="auto"/>
            <w:right w:val="none" w:sz="0" w:space="0" w:color="auto"/>
          </w:divBdr>
        </w:div>
        <w:div w:id="893389116">
          <w:marLeft w:val="547"/>
          <w:marRight w:val="0"/>
          <w:marTop w:val="200"/>
          <w:marBottom w:val="0"/>
          <w:divBdr>
            <w:top w:val="none" w:sz="0" w:space="0" w:color="auto"/>
            <w:left w:val="none" w:sz="0" w:space="0" w:color="auto"/>
            <w:bottom w:val="none" w:sz="0" w:space="0" w:color="auto"/>
            <w:right w:val="none" w:sz="0" w:space="0" w:color="auto"/>
          </w:divBdr>
        </w:div>
        <w:div w:id="1836917305">
          <w:marLeft w:val="547"/>
          <w:marRight w:val="0"/>
          <w:marTop w:val="200"/>
          <w:marBottom w:val="0"/>
          <w:divBdr>
            <w:top w:val="none" w:sz="0" w:space="0" w:color="auto"/>
            <w:left w:val="none" w:sz="0" w:space="0" w:color="auto"/>
            <w:bottom w:val="none" w:sz="0" w:space="0" w:color="auto"/>
            <w:right w:val="none" w:sz="0" w:space="0" w:color="auto"/>
          </w:divBdr>
        </w:div>
        <w:div w:id="1452015707">
          <w:marLeft w:val="547"/>
          <w:marRight w:val="0"/>
          <w:marTop w:val="200"/>
          <w:marBottom w:val="0"/>
          <w:divBdr>
            <w:top w:val="none" w:sz="0" w:space="0" w:color="auto"/>
            <w:left w:val="none" w:sz="0" w:space="0" w:color="auto"/>
            <w:bottom w:val="none" w:sz="0" w:space="0" w:color="auto"/>
            <w:right w:val="none" w:sz="0" w:space="0" w:color="auto"/>
          </w:divBdr>
        </w:div>
        <w:div w:id="199977848">
          <w:marLeft w:val="547"/>
          <w:marRight w:val="0"/>
          <w:marTop w:val="200"/>
          <w:marBottom w:val="0"/>
          <w:divBdr>
            <w:top w:val="none" w:sz="0" w:space="0" w:color="auto"/>
            <w:left w:val="none" w:sz="0" w:space="0" w:color="auto"/>
            <w:bottom w:val="none" w:sz="0" w:space="0" w:color="auto"/>
            <w:right w:val="none" w:sz="0" w:space="0" w:color="auto"/>
          </w:divBdr>
        </w:div>
        <w:div w:id="504709408">
          <w:marLeft w:val="1166"/>
          <w:marRight w:val="0"/>
          <w:marTop w:val="200"/>
          <w:marBottom w:val="0"/>
          <w:divBdr>
            <w:top w:val="none" w:sz="0" w:space="0" w:color="auto"/>
            <w:left w:val="none" w:sz="0" w:space="0" w:color="auto"/>
            <w:bottom w:val="none" w:sz="0" w:space="0" w:color="auto"/>
            <w:right w:val="none" w:sz="0" w:space="0" w:color="auto"/>
          </w:divBdr>
        </w:div>
        <w:div w:id="1347289430">
          <w:marLeft w:val="1166"/>
          <w:marRight w:val="0"/>
          <w:marTop w:val="200"/>
          <w:marBottom w:val="0"/>
          <w:divBdr>
            <w:top w:val="none" w:sz="0" w:space="0" w:color="auto"/>
            <w:left w:val="none" w:sz="0" w:space="0" w:color="auto"/>
            <w:bottom w:val="none" w:sz="0" w:space="0" w:color="auto"/>
            <w:right w:val="none" w:sz="0" w:space="0" w:color="auto"/>
          </w:divBdr>
        </w:div>
        <w:div w:id="1418864041">
          <w:marLeft w:val="1166"/>
          <w:marRight w:val="0"/>
          <w:marTop w:val="200"/>
          <w:marBottom w:val="0"/>
          <w:divBdr>
            <w:top w:val="none" w:sz="0" w:space="0" w:color="auto"/>
            <w:left w:val="none" w:sz="0" w:space="0" w:color="auto"/>
            <w:bottom w:val="none" w:sz="0" w:space="0" w:color="auto"/>
            <w:right w:val="none" w:sz="0" w:space="0" w:color="auto"/>
          </w:divBdr>
        </w:div>
        <w:div w:id="2002268021">
          <w:marLeft w:val="1166"/>
          <w:marRight w:val="0"/>
          <w:marTop w:val="200"/>
          <w:marBottom w:val="0"/>
          <w:divBdr>
            <w:top w:val="none" w:sz="0" w:space="0" w:color="auto"/>
            <w:left w:val="none" w:sz="0" w:space="0" w:color="auto"/>
            <w:bottom w:val="none" w:sz="0" w:space="0" w:color="auto"/>
            <w:right w:val="none" w:sz="0" w:space="0" w:color="auto"/>
          </w:divBdr>
        </w:div>
      </w:divsChild>
    </w:div>
    <w:div w:id="1863859825">
      <w:bodyDiv w:val="1"/>
      <w:marLeft w:val="0"/>
      <w:marRight w:val="0"/>
      <w:marTop w:val="0"/>
      <w:marBottom w:val="0"/>
      <w:divBdr>
        <w:top w:val="none" w:sz="0" w:space="0" w:color="auto"/>
        <w:left w:val="none" w:sz="0" w:space="0" w:color="auto"/>
        <w:bottom w:val="none" w:sz="0" w:space="0" w:color="auto"/>
        <w:right w:val="none" w:sz="0" w:space="0" w:color="auto"/>
      </w:divBdr>
      <w:divsChild>
        <w:div w:id="2069646532">
          <w:marLeft w:val="547"/>
          <w:marRight w:val="0"/>
          <w:marTop w:val="200"/>
          <w:marBottom w:val="0"/>
          <w:divBdr>
            <w:top w:val="none" w:sz="0" w:space="0" w:color="auto"/>
            <w:left w:val="none" w:sz="0" w:space="0" w:color="auto"/>
            <w:bottom w:val="none" w:sz="0" w:space="0" w:color="auto"/>
            <w:right w:val="none" w:sz="0" w:space="0" w:color="auto"/>
          </w:divBdr>
        </w:div>
        <w:div w:id="938636446">
          <w:marLeft w:val="547"/>
          <w:marRight w:val="0"/>
          <w:marTop w:val="200"/>
          <w:marBottom w:val="0"/>
          <w:divBdr>
            <w:top w:val="none" w:sz="0" w:space="0" w:color="auto"/>
            <w:left w:val="none" w:sz="0" w:space="0" w:color="auto"/>
            <w:bottom w:val="none" w:sz="0" w:space="0" w:color="auto"/>
            <w:right w:val="none" w:sz="0" w:space="0" w:color="auto"/>
          </w:divBdr>
        </w:div>
        <w:div w:id="382564678">
          <w:marLeft w:val="547"/>
          <w:marRight w:val="0"/>
          <w:marTop w:val="200"/>
          <w:marBottom w:val="0"/>
          <w:divBdr>
            <w:top w:val="none" w:sz="0" w:space="0" w:color="auto"/>
            <w:left w:val="none" w:sz="0" w:space="0" w:color="auto"/>
            <w:bottom w:val="none" w:sz="0" w:space="0" w:color="auto"/>
            <w:right w:val="none" w:sz="0" w:space="0" w:color="auto"/>
          </w:divBdr>
        </w:div>
        <w:div w:id="951325143">
          <w:marLeft w:val="547"/>
          <w:marRight w:val="0"/>
          <w:marTop w:val="200"/>
          <w:marBottom w:val="0"/>
          <w:divBdr>
            <w:top w:val="none" w:sz="0" w:space="0" w:color="auto"/>
            <w:left w:val="none" w:sz="0" w:space="0" w:color="auto"/>
            <w:bottom w:val="none" w:sz="0" w:space="0" w:color="auto"/>
            <w:right w:val="none" w:sz="0" w:space="0" w:color="auto"/>
          </w:divBdr>
        </w:div>
      </w:divsChild>
    </w:div>
    <w:div w:id="1977639193">
      <w:bodyDiv w:val="1"/>
      <w:marLeft w:val="0"/>
      <w:marRight w:val="0"/>
      <w:marTop w:val="0"/>
      <w:marBottom w:val="0"/>
      <w:divBdr>
        <w:top w:val="none" w:sz="0" w:space="0" w:color="auto"/>
        <w:left w:val="none" w:sz="0" w:space="0" w:color="auto"/>
        <w:bottom w:val="none" w:sz="0" w:space="0" w:color="auto"/>
        <w:right w:val="none" w:sz="0" w:space="0" w:color="auto"/>
      </w:divBdr>
      <w:divsChild>
        <w:div w:id="2108386301">
          <w:marLeft w:val="547"/>
          <w:marRight w:val="0"/>
          <w:marTop w:val="200"/>
          <w:marBottom w:val="0"/>
          <w:divBdr>
            <w:top w:val="none" w:sz="0" w:space="0" w:color="auto"/>
            <w:left w:val="none" w:sz="0" w:space="0" w:color="auto"/>
            <w:bottom w:val="none" w:sz="0" w:space="0" w:color="auto"/>
            <w:right w:val="none" w:sz="0" w:space="0" w:color="auto"/>
          </w:divBdr>
        </w:div>
        <w:div w:id="177082754">
          <w:marLeft w:val="547"/>
          <w:marRight w:val="0"/>
          <w:marTop w:val="200"/>
          <w:marBottom w:val="0"/>
          <w:divBdr>
            <w:top w:val="none" w:sz="0" w:space="0" w:color="auto"/>
            <w:left w:val="none" w:sz="0" w:space="0" w:color="auto"/>
            <w:bottom w:val="none" w:sz="0" w:space="0" w:color="auto"/>
            <w:right w:val="none" w:sz="0" w:space="0" w:color="auto"/>
          </w:divBdr>
        </w:div>
        <w:div w:id="777678312">
          <w:marLeft w:val="547"/>
          <w:marRight w:val="0"/>
          <w:marTop w:val="200"/>
          <w:marBottom w:val="0"/>
          <w:divBdr>
            <w:top w:val="none" w:sz="0" w:space="0" w:color="auto"/>
            <w:left w:val="none" w:sz="0" w:space="0" w:color="auto"/>
            <w:bottom w:val="none" w:sz="0" w:space="0" w:color="auto"/>
            <w:right w:val="none" w:sz="0" w:space="0" w:color="auto"/>
          </w:divBdr>
        </w:div>
        <w:div w:id="2001613507">
          <w:marLeft w:val="547"/>
          <w:marRight w:val="0"/>
          <w:marTop w:val="200"/>
          <w:marBottom w:val="0"/>
          <w:divBdr>
            <w:top w:val="none" w:sz="0" w:space="0" w:color="auto"/>
            <w:left w:val="none" w:sz="0" w:space="0" w:color="auto"/>
            <w:bottom w:val="none" w:sz="0" w:space="0" w:color="auto"/>
            <w:right w:val="none" w:sz="0" w:space="0" w:color="auto"/>
          </w:divBdr>
        </w:div>
        <w:div w:id="1916233332">
          <w:marLeft w:val="547"/>
          <w:marRight w:val="0"/>
          <w:marTop w:val="200"/>
          <w:marBottom w:val="0"/>
          <w:divBdr>
            <w:top w:val="none" w:sz="0" w:space="0" w:color="auto"/>
            <w:left w:val="none" w:sz="0" w:space="0" w:color="auto"/>
            <w:bottom w:val="none" w:sz="0" w:space="0" w:color="auto"/>
            <w:right w:val="none" w:sz="0" w:space="0" w:color="auto"/>
          </w:divBdr>
        </w:div>
        <w:div w:id="782382386">
          <w:marLeft w:val="547"/>
          <w:marRight w:val="0"/>
          <w:marTop w:val="200"/>
          <w:marBottom w:val="0"/>
          <w:divBdr>
            <w:top w:val="none" w:sz="0" w:space="0" w:color="auto"/>
            <w:left w:val="none" w:sz="0" w:space="0" w:color="auto"/>
            <w:bottom w:val="none" w:sz="0" w:space="0" w:color="auto"/>
            <w:right w:val="none" w:sz="0" w:space="0" w:color="auto"/>
          </w:divBdr>
        </w:div>
        <w:div w:id="1424256956">
          <w:marLeft w:val="547"/>
          <w:marRight w:val="0"/>
          <w:marTop w:val="200"/>
          <w:marBottom w:val="0"/>
          <w:divBdr>
            <w:top w:val="none" w:sz="0" w:space="0" w:color="auto"/>
            <w:left w:val="none" w:sz="0" w:space="0" w:color="auto"/>
            <w:bottom w:val="none" w:sz="0" w:space="0" w:color="auto"/>
            <w:right w:val="none" w:sz="0" w:space="0" w:color="auto"/>
          </w:divBdr>
        </w:div>
        <w:div w:id="1479764008">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562</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Anglophone South School District</Company>
  <LinksUpToDate>false</LinksUpToDate>
  <CharactersWithSpaces>3759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Coughlin, Shaune (ASD-E)</dc:creator>
  <cp:keywords/>
  <dc:description/>
  <cp:lastModifiedBy>Terry, Sean J. (ASD-E)</cp:lastModifiedBy>
  <cp:revision>2</cp:revision>
  <cp:lastPrinted>2015-11-17T13:42:00Z</cp:lastPrinted>
  <dcterms:created xsi:type="dcterms:W3CDTF">2016-09-02T17:29:00Z</dcterms:created>
  <dcterms:modified xsi:type="dcterms:W3CDTF">2016-09-02T17:29:00Z</dcterms:modified>
</cp:coreProperties>
</file>